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F24C4" w14:textId="4AB6166C" w:rsidR="00C21682" w:rsidRPr="001D1653" w:rsidRDefault="0082689A" w:rsidP="6C6C10A6">
      <w:pPr>
        <w:shd w:val="clear" w:color="auto" w:fill="FFFFFF" w:themeFill="background1"/>
        <w:spacing w:after="0"/>
        <w:outlineLvl w:val="4"/>
        <w:rPr>
          <w:rFonts w:ascii="Bogle" w:eastAsia="Times New Roman" w:hAnsi="Bogle" w:cs="Times New Roman"/>
          <w:b/>
          <w:bCs/>
          <w:color w:val="0070C0"/>
          <w:sz w:val="32"/>
          <w:szCs w:val="32"/>
        </w:rPr>
      </w:pPr>
      <w:r>
        <w:rPr>
          <w:rFonts w:ascii="Bogle" w:eastAsia="Times New Roman" w:hAnsi="Bogle" w:cs="Times New Roman"/>
          <w:b/>
          <w:bCs/>
          <w:color w:val="0070C0"/>
          <w:sz w:val="32"/>
          <w:szCs w:val="32"/>
        </w:rPr>
        <w:t xml:space="preserve">Global </w:t>
      </w:r>
      <w:r w:rsidR="00C21682" w:rsidRPr="001D1653">
        <w:rPr>
          <w:rFonts w:ascii="Bogle" w:eastAsia="Times New Roman" w:hAnsi="Bogle" w:cs="Times New Roman"/>
          <w:b/>
          <w:bCs/>
          <w:color w:val="0070C0"/>
          <w:sz w:val="32"/>
          <w:szCs w:val="32"/>
        </w:rPr>
        <w:t>Data Classification Policy</w:t>
      </w:r>
    </w:p>
    <w:p w14:paraId="21226266" w14:textId="07D74D43" w:rsidR="00C21682" w:rsidRPr="001D1653" w:rsidRDefault="00C21682" w:rsidP="6C6C10A6">
      <w:pPr>
        <w:shd w:val="clear" w:color="auto" w:fill="FFFFFF" w:themeFill="background1"/>
        <w:spacing w:after="0"/>
        <w:outlineLvl w:val="4"/>
        <w:rPr>
          <w:rFonts w:ascii="Bogle" w:eastAsia="Times New Roman" w:hAnsi="Bogle" w:cs="Times New Roman"/>
          <w:b/>
          <w:bCs/>
          <w:color w:val="0070C0"/>
          <w:sz w:val="32"/>
          <w:szCs w:val="32"/>
        </w:rPr>
      </w:pPr>
      <w:r w:rsidRPr="15870F91">
        <w:rPr>
          <w:rFonts w:ascii="Bogle" w:eastAsia="Times New Roman" w:hAnsi="Bogle" w:cs="Times New Roman"/>
          <w:b/>
          <w:bCs/>
          <w:color w:val="0070C0"/>
          <w:sz w:val="32"/>
          <w:szCs w:val="32"/>
        </w:rPr>
        <w:t>DC-DG-0</w:t>
      </w:r>
      <w:r w:rsidR="003B0B48">
        <w:rPr>
          <w:rFonts w:ascii="Bogle" w:eastAsia="Times New Roman" w:hAnsi="Bogle" w:cs="Times New Roman"/>
          <w:b/>
          <w:bCs/>
          <w:color w:val="0070C0"/>
          <w:sz w:val="32"/>
          <w:szCs w:val="32"/>
        </w:rPr>
        <w:t>3</w:t>
      </w:r>
    </w:p>
    <w:p w14:paraId="14B5E428" w14:textId="77777777" w:rsidR="00C21682" w:rsidRPr="00E6779F" w:rsidRDefault="00C21682" w:rsidP="6C6C10A6">
      <w:pPr>
        <w:shd w:val="clear" w:color="auto" w:fill="FFFFFF" w:themeFill="background1"/>
        <w:spacing w:after="0"/>
        <w:outlineLvl w:val="4"/>
        <w:rPr>
          <w:rFonts w:ascii="Bogle" w:eastAsia="Times New Roman" w:hAnsi="Bogle" w:cs="Times New Roman"/>
          <w:color w:val="333333"/>
        </w:rPr>
      </w:pPr>
    </w:p>
    <w:p w14:paraId="01D98A9C" w14:textId="6AD03017" w:rsidR="00A82BDE" w:rsidRPr="001D1653" w:rsidRDefault="00A82BDE" w:rsidP="6C6C10A6">
      <w:pPr>
        <w:shd w:val="clear" w:color="auto" w:fill="FFFFFF" w:themeFill="background1"/>
        <w:spacing w:after="0"/>
        <w:outlineLvl w:val="4"/>
        <w:rPr>
          <w:rFonts w:ascii="Bogle" w:eastAsia="Times New Roman" w:hAnsi="Bogle" w:cs="Times New Roman"/>
          <w:b/>
          <w:bCs/>
          <w:color w:val="333333"/>
          <w:kern w:val="36"/>
          <w:sz w:val="32"/>
          <w:szCs w:val="32"/>
        </w:rPr>
      </w:pPr>
      <w:r w:rsidRPr="001D1653">
        <w:rPr>
          <w:rFonts w:ascii="Bogle" w:eastAsia="Times New Roman" w:hAnsi="Bogle" w:cs="Times New Roman"/>
          <w:b/>
          <w:bCs/>
          <w:color w:val="0070C0"/>
          <w:kern w:val="36"/>
          <w:sz w:val="32"/>
          <w:szCs w:val="32"/>
        </w:rPr>
        <w:t>Purpose</w:t>
      </w:r>
    </w:p>
    <w:p w14:paraId="2719EA26" w14:textId="456D8B54" w:rsidR="00446C01" w:rsidRDefault="00A82BDE" w:rsidP="6C6C10A6">
      <w:pPr>
        <w:shd w:val="clear" w:color="auto" w:fill="FFFFFF" w:themeFill="background1"/>
        <w:spacing w:after="0"/>
        <w:rPr>
          <w:rFonts w:ascii="Bogle" w:eastAsia="Times New Roman" w:hAnsi="Bogle" w:cs="Times New Roman"/>
          <w:sz w:val="20"/>
          <w:szCs w:val="20"/>
        </w:rPr>
      </w:pPr>
      <w:r w:rsidRPr="6A1B82DE">
        <w:rPr>
          <w:rFonts w:ascii="Bogle" w:eastAsia="Times New Roman" w:hAnsi="Bogle" w:cs="Times New Roman"/>
          <w:sz w:val="20"/>
          <w:szCs w:val="20"/>
        </w:rPr>
        <w:t xml:space="preserve">The </w:t>
      </w:r>
      <w:r w:rsidR="2CC019CA" w:rsidRPr="6A1B82DE">
        <w:rPr>
          <w:rFonts w:ascii="Bogle" w:eastAsia="Times New Roman" w:hAnsi="Bogle" w:cs="Times New Roman"/>
          <w:sz w:val="20"/>
          <w:szCs w:val="20"/>
        </w:rPr>
        <w:t xml:space="preserve">Global </w:t>
      </w:r>
      <w:r w:rsidR="00E6779F" w:rsidRPr="6A1B82DE">
        <w:rPr>
          <w:rFonts w:ascii="Bogle" w:eastAsia="Times New Roman" w:hAnsi="Bogle" w:cs="Times New Roman"/>
          <w:sz w:val="20"/>
          <w:szCs w:val="20"/>
        </w:rPr>
        <w:t xml:space="preserve">Data Classification </w:t>
      </w:r>
      <w:r w:rsidRPr="6A1B82DE">
        <w:rPr>
          <w:rFonts w:ascii="Bogle" w:eastAsia="Times New Roman" w:hAnsi="Bogle" w:cs="Times New Roman"/>
          <w:sz w:val="20"/>
          <w:szCs w:val="20"/>
        </w:rPr>
        <w:t>Policy enable</w:t>
      </w:r>
      <w:r w:rsidR="00A63C79" w:rsidRPr="6A1B82DE">
        <w:rPr>
          <w:rFonts w:ascii="Bogle" w:eastAsia="Times New Roman" w:hAnsi="Bogle" w:cs="Times New Roman"/>
          <w:sz w:val="20"/>
          <w:szCs w:val="20"/>
        </w:rPr>
        <w:t>s</w:t>
      </w:r>
      <w:r w:rsidRPr="6A1B82DE">
        <w:rPr>
          <w:rFonts w:ascii="Bogle" w:eastAsia="Times New Roman" w:hAnsi="Bogle" w:cs="Times New Roman"/>
          <w:sz w:val="20"/>
          <w:szCs w:val="20"/>
        </w:rPr>
        <w:t xml:space="preserve"> Walmart associates </w:t>
      </w:r>
      <w:r w:rsidR="00BB5C6C" w:rsidRPr="6A1B82DE">
        <w:rPr>
          <w:rFonts w:ascii="Bogle" w:eastAsia="Times New Roman" w:hAnsi="Bogle" w:cs="Times New Roman"/>
          <w:sz w:val="20"/>
          <w:szCs w:val="20"/>
        </w:rPr>
        <w:t>to protect</w:t>
      </w:r>
      <w:r w:rsidR="009734F4" w:rsidRPr="6A1B82DE">
        <w:rPr>
          <w:rFonts w:ascii="Bogle" w:eastAsia="Times New Roman" w:hAnsi="Bogle" w:cs="Times New Roman"/>
          <w:sz w:val="20"/>
          <w:szCs w:val="20"/>
        </w:rPr>
        <w:t xml:space="preserve"> Walmart</w:t>
      </w:r>
      <w:r w:rsidR="00F75384" w:rsidRPr="6A1B82DE">
        <w:rPr>
          <w:rFonts w:ascii="Bogle" w:eastAsia="Times New Roman" w:hAnsi="Bogle" w:cs="Times New Roman"/>
          <w:sz w:val="20"/>
          <w:szCs w:val="20"/>
        </w:rPr>
        <w:t xml:space="preserve"> </w:t>
      </w:r>
      <w:r w:rsidR="26C116DE" w:rsidRPr="6A1B82DE">
        <w:rPr>
          <w:rFonts w:ascii="Bogle" w:eastAsia="Times New Roman" w:hAnsi="Bogle" w:cs="Times New Roman"/>
          <w:sz w:val="20"/>
          <w:szCs w:val="20"/>
        </w:rPr>
        <w:t>Data</w:t>
      </w:r>
      <w:r w:rsidR="00BE4FA6" w:rsidRPr="6A1B82DE">
        <w:rPr>
          <w:rFonts w:ascii="Bogle" w:eastAsia="Times New Roman" w:hAnsi="Bogle" w:cs="Times New Roman"/>
          <w:sz w:val="20"/>
          <w:szCs w:val="20"/>
        </w:rPr>
        <w:t>.</w:t>
      </w:r>
      <w:r w:rsidR="00F75384" w:rsidRPr="6A1B82DE">
        <w:rPr>
          <w:rFonts w:ascii="Bogle" w:eastAsia="Times New Roman" w:hAnsi="Bogle" w:cs="Times New Roman"/>
          <w:sz w:val="20"/>
          <w:szCs w:val="20"/>
        </w:rPr>
        <w:t xml:space="preserve"> Specifically, it </w:t>
      </w:r>
      <w:r w:rsidR="00401C63" w:rsidRPr="6A1B82DE">
        <w:rPr>
          <w:rFonts w:ascii="Bogle" w:eastAsia="Times New Roman" w:hAnsi="Bogle" w:cs="Times New Roman"/>
          <w:sz w:val="20"/>
          <w:szCs w:val="20"/>
        </w:rPr>
        <w:t xml:space="preserve">establishes classification </w:t>
      </w:r>
      <w:r w:rsidR="00FE16A9" w:rsidRPr="6A1B82DE">
        <w:rPr>
          <w:rFonts w:ascii="Bogle" w:eastAsia="Times New Roman" w:hAnsi="Bogle" w:cs="Times New Roman"/>
          <w:sz w:val="20"/>
          <w:szCs w:val="20"/>
        </w:rPr>
        <w:t>requirements,</w:t>
      </w:r>
      <w:r w:rsidR="00401C63" w:rsidRPr="6A1B82DE">
        <w:rPr>
          <w:rFonts w:ascii="Bogle" w:eastAsia="Times New Roman" w:hAnsi="Bogle" w:cs="Times New Roman"/>
          <w:sz w:val="20"/>
          <w:szCs w:val="20"/>
        </w:rPr>
        <w:t xml:space="preserve"> and the resulting controls</w:t>
      </w:r>
      <w:r w:rsidR="00BA659C" w:rsidRPr="6A1B82DE">
        <w:rPr>
          <w:rFonts w:ascii="Bogle" w:eastAsia="Times New Roman" w:hAnsi="Bogle" w:cs="Times New Roman"/>
          <w:sz w:val="20"/>
          <w:szCs w:val="20"/>
        </w:rPr>
        <w:t xml:space="preserve"> associates must implement</w:t>
      </w:r>
      <w:r w:rsidR="00401C63" w:rsidRPr="6A1B82DE">
        <w:rPr>
          <w:rFonts w:ascii="Bogle" w:eastAsia="Times New Roman" w:hAnsi="Bogle" w:cs="Times New Roman"/>
          <w:sz w:val="20"/>
          <w:szCs w:val="20"/>
        </w:rPr>
        <w:t xml:space="preserve"> for Walmart Data </w:t>
      </w:r>
      <w:r w:rsidR="00AD3E9B" w:rsidRPr="6A1B82DE">
        <w:rPr>
          <w:rFonts w:ascii="Bogle" w:eastAsia="Times New Roman" w:hAnsi="Bogle" w:cs="Times New Roman"/>
          <w:sz w:val="20"/>
          <w:szCs w:val="20"/>
        </w:rPr>
        <w:t>comprising</w:t>
      </w:r>
      <w:r w:rsidR="00401C63" w:rsidRPr="6A1B82DE">
        <w:rPr>
          <w:rFonts w:ascii="Bogle" w:eastAsia="Times New Roman" w:hAnsi="Bogle" w:cs="Times New Roman"/>
          <w:sz w:val="20"/>
          <w:szCs w:val="20"/>
        </w:rPr>
        <w:t xml:space="preserve"> </w:t>
      </w:r>
      <w:r w:rsidR="00C47E6E" w:rsidRPr="6A1B82DE">
        <w:rPr>
          <w:rFonts w:ascii="Bogle" w:eastAsia="Times New Roman" w:hAnsi="Bogle" w:cs="Times New Roman"/>
          <w:sz w:val="20"/>
          <w:szCs w:val="20"/>
        </w:rPr>
        <w:t>Business Information</w:t>
      </w:r>
      <w:r w:rsidR="00F63F2E" w:rsidRPr="6A1B82DE">
        <w:rPr>
          <w:rFonts w:ascii="Bogle" w:eastAsia="Times New Roman" w:hAnsi="Bogle" w:cs="Times New Roman"/>
          <w:sz w:val="20"/>
          <w:szCs w:val="20"/>
        </w:rPr>
        <w:t xml:space="preserve"> </w:t>
      </w:r>
      <w:r w:rsidR="00401C63" w:rsidRPr="6A1B82DE">
        <w:rPr>
          <w:rFonts w:ascii="Bogle" w:eastAsia="Times New Roman" w:hAnsi="Bogle" w:cs="Times New Roman"/>
          <w:sz w:val="20"/>
          <w:szCs w:val="20"/>
        </w:rPr>
        <w:t>and</w:t>
      </w:r>
      <w:r w:rsidR="00443978" w:rsidRPr="6A1B82DE">
        <w:rPr>
          <w:rFonts w:ascii="Bogle" w:eastAsia="Times New Roman" w:hAnsi="Bogle" w:cs="Times New Roman"/>
          <w:sz w:val="20"/>
          <w:szCs w:val="20"/>
        </w:rPr>
        <w:t xml:space="preserve"> Personal Information</w:t>
      </w:r>
      <w:r w:rsidR="00E07733" w:rsidRPr="6A1B82DE">
        <w:rPr>
          <w:rFonts w:ascii="Bogle" w:eastAsia="Times New Roman" w:hAnsi="Bogle" w:cs="Times New Roman"/>
          <w:sz w:val="20"/>
          <w:szCs w:val="20"/>
        </w:rPr>
        <w:t>.</w:t>
      </w:r>
      <w:r w:rsidRPr="6A1B82DE">
        <w:rPr>
          <w:rFonts w:ascii="Bogle" w:eastAsia="Times New Roman" w:hAnsi="Bogle" w:cs="Times New Roman"/>
          <w:sz w:val="20"/>
          <w:szCs w:val="20"/>
        </w:rPr>
        <w:t xml:space="preserve"> </w:t>
      </w:r>
    </w:p>
    <w:p w14:paraId="1686DCED" w14:textId="4ED6278B" w:rsidR="00473C2D" w:rsidRDefault="00473C2D" w:rsidP="6C6C10A6">
      <w:pPr>
        <w:shd w:val="clear" w:color="auto" w:fill="FFFFFF" w:themeFill="background1"/>
        <w:spacing w:after="0"/>
        <w:rPr>
          <w:rFonts w:ascii="Bogle" w:eastAsia="Times New Roman" w:hAnsi="Bogle" w:cs="Times New Roman"/>
          <w:sz w:val="20"/>
          <w:szCs w:val="20"/>
        </w:rPr>
      </w:pPr>
    </w:p>
    <w:p w14:paraId="08B7E939" w14:textId="2402F5EE" w:rsidR="00473C2D" w:rsidRPr="00AB2864" w:rsidRDefault="00473C2D" w:rsidP="6C6C10A6">
      <w:pPr>
        <w:shd w:val="clear" w:color="auto" w:fill="FFFFFF" w:themeFill="background1"/>
        <w:spacing w:after="0"/>
        <w:rPr>
          <w:rFonts w:ascii="Bogle" w:eastAsia="Times New Roman" w:hAnsi="Bogle" w:cs="Times New Roman"/>
          <w:sz w:val="20"/>
          <w:szCs w:val="20"/>
        </w:rPr>
      </w:pPr>
      <w:r w:rsidRPr="00C3347C">
        <w:rPr>
          <w:rFonts w:ascii="Bogle" w:eastAsia="Times New Roman" w:hAnsi="Bogle" w:cs="Times New Roman"/>
          <w:sz w:val="20"/>
          <w:szCs w:val="20"/>
        </w:rPr>
        <w:t>W</w:t>
      </w:r>
      <w:r w:rsidR="00C3347C">
        <w:rPr>
          <w:rFonts w:ascii="Bogle" w:eastAsia="Times New Roman" w:hAnsi="Bogle" w:cs="Times New Roman"/>
          <w:sz w:val="20"/>
          <w:szCs w:val="20"/>
        </w:rPr>
        <w:t>almart</w:t>
      </w:r>
      <w:r w:rsidRPr="00C3347C">
        <w:rPr>
          <w:rFonts w:ascii="Bogle" w:eastAsia="Times New Roman" w:hAnsi="Bogle" w:cs="Times New Roman"/>
          <w:sz w:val="20"/>
          <w:szCs w:val="20"/>
        </w:rPr>
        <w:t xml:space="preserve"> do</w:t>
      </w:r>
      <w:r w:rsidR="00C3347C">
        <w:rPr>
          <w:rFonts w:ascii="Bogle" w:eastAsia="Times New Roman" w:hAnsi="Bogle" w:cs="Times New Roman"/>
          <w:sz w:val="20"/>
          <w:szCs w:val="20"/>
        </w:rPr>
        <w:t>es</w:t>
      </w:r>
      <w:r w:rsidRPr="00C3347C">
        <w:rPr>
          <w:rFonts w:ascii="Bogle" w:eastAsia="Times New Roman" w:hAnsi="Bogle" w:cs="Times New Roman"/>
          <w:sz w:val="20"/>
          <w:szCs w:val="20"/>
        </w:rPr>
        <w:t xml:space="preserve"> not discourage or prohibit associates from speaking with or sharing information with others about </w:t>
      </w:r>
      <w:r w:rsidR="00644216" w:rsidRPr="00C3347C">
        <w:rPr>
          <w:rFonts w:ascii="Bogle" w:eastAsia="Times New Roman" w:hAnsi="Bogle" w:cs="Times New Roman"/>
          <w:sz w:val="20"/>
          <w:szCs w:val="20"/>
        </w:rPr>
        <w:t>the</w:t>
      </w:r>
      <w:r w:rsidRPr="00C3347C">
        <w:rPr>
          <w:rFonts w:ascii="Bogle" w:eastAsia="Times New Roman" w:hAnsi="Bogle" w:cs="Times New Roman"/>
          <w:sz w:val="20"/>
          <w:szCs w:val="20"/>
        </w:rPr>
        <w:t xml:space="preserve"> terms and conditions of </w:t>
      </w:r>
      <w:r w:rsidR="00644216" w:rsidRPr="00C3347C">
        <w:rPr>
          <w:rFonts w:ascii="Bogle" w:eastAsia="Times New Roman" w:hAnsi="Bogle" w:cs="Times New Roman"/>
          <w:sz w:val="20"/>
          <w:szCs w:val="20"/>
        </w:rPr>
        <w:t xml:space="preserve">their own </w:t>
      </w:r>
      <w:r w:rsidRPr="00C3347C">
        <w:rPr>
          <w:rFonts w:ascii="Bogle" w:eastAsia="Times New Roman" w:hAnsi="Bogle" w:cs="Times New Roman"/>
          <w:sz w:val="20"/>
          <w:szCs w:val="20"/>
        </w:rPr>
        <w:t>employment. Nothing in this policy should be construed as prohibiting such information sharing.</w:t>
      </w:r>
    </w:p>
    <w:p w14:paraId="6DBA3639" w14:textId="77777777" w:rsidR="00E6779F" w:rsidRPr="0043634F" w:rsidRDefault="00E6779F" w:rsidP="00A16B9A">
      <w:pPr>
        <w:shd w:val="clear" w:color="auto" w:fill="FFFFFF"/>
        <w:spacing w:after="0"/>
        <w:outlineLvl w:val="0"/>
        <w:rPr>
          <w:rFonts w:ascii="Bogle" w:eastAsia="Times New Roman" w:hAnsi="Bogle" w:cs="Times New Roman"/>
          <w:b/>
          <w:bCs/>
          <w:color w:val="0070C0"/>
          <w:kern w:val="36"/>
          <w:sz w:val="20"/>
          <w:szCs w:val="20"/>
        </w:rPr>
      </w:pPr>
    </w:p>
    <w:p w14:paraId="2838845B" w14:textId="409D4DB0" w:rsidR="00446C01" w:rsidRPr="001D1653" w:rsidRDefault="00446C01" w:rsidP="00A16B9A">
      <w:pPr>
        <w:shd w:val="clear" w:color="auto" w:fill="FFFFFF"/>
        <w:spacing w:after="0"/>
        <w:outlineLvl w:val="0"/>
        <w:rPr>
          <w:rFonts w:ascii="Bogle" w:eastAsia="Times New Roman" w:hAnsi="Bogle" w:cs="Times New Roman"/>
          <w:b/>
          <w:bCs/>
          <w:color w:val="0070C0"/>
          <w:kern w:val="36"/>
          <w:sz w:val="32"/>
          <w:szCs w:val="32"/>
        </w:rPr>
      </w:pPr>
      <w:r w:rsidRPr="001D1653">
        <w:rPr>
          <w:rFonts w:ascii="Bogle" w:eastAsia="Times New Roman" w:hAnsi="Bogle" w:cs="Times New Roman"/>
          <w:b/>
          <w:bCs/>
          <w:color w:val="0070C0"/>
          <w:kern w:val="36"/>
          <w:sz w:val="32"/>
          <w:szCs w:val="32"/>
        </w:rPr>
        <w:t>Target Audience</w:t>
      </w:r>
    </w:p>
    <w:p w14:paraId="1B3A54A7" w14:textId="14DB2B97" w:rsidR="00446C01" w:rsidRPr="00AB2864" w:rsidRDefault="00653936" w:rsidP="6200C6CF">
      <w:pPr>
        <w:shd w:val="clear" w:color="auto" w:fill="FFFFFF" w:themeFill="background1"/>
        <w:spacing w:after="0"/>
        <w:rPr>
          <w:rFonts w:ascii="Bogle" w:eastAsia="Times New Roman" w:hAnsi="Bogle" w:cs="Times New Roman"/>
          <w:sz w:val="20"/>
          <w:szCs w:val="20"/>
        </w:rPr>
      </w:pPr>
      <w:r w:rsidRPr="6A1B82DE">
        <w:rPr>
          <w:rFonts w:ascii="Bogle" w:eastAsia="Times New Roman" w:hAnsi="Bogle" w:cs="Times New Roman"/>
          <w:sz w:val="20"/>
          <w:szCs w:val="20"/>
        </w:rPr>
        <w:t xml:space="preserve">This </w:t>
      </w:r>
      <w:r w:rsidR="22A3209D" w:rsidRPr="6A1B82DE">
        <w:rPr>
          <w:rFonts w:ascii="Bogle" w:eastAsia="Times New Roman" w:hAnsi="Bogle" w:cs="Times New Roman"/>
          <w:sz w:val="20"/>
          <w:szCs w:val="20"/>
        </w:rPr>
        <w:t>p</w:t>
      </w:r>
      <w:r w:rsidR="00A50EAE" w:rsidRPr="6A1B82DE">
        <w:rPr>
          <w:rFonts w:ascii="Bogle" w:eastAsia="Times New Roman" w:hAnsi="Bogle" w:cs="Times New Roman"/>
          <w:sz w:val="20"/>
          <w:szCs w:val="20"/>
        </w:rPr>
        <w:t xml:space="preserve">olicy </w:t>
      </w:r>
      <w:r w:rsidRPr="6A1B82DE">
        <w:rPr>
          <w:rFonts w:ascii="Bogle" w:eastAsia="Times New Roman" w:hAnsi="Bogle" w:cs="Times New Roman"/>
          <w:sz w:val="20"/>
          <w:szCs w:val="20"/>
        </w:rPr>
        <w:t>applies</w:t>
      </w:r>
      <w:r w:rsidR="00446C01" w:rsidRPr="6A1B82DE">
        <w:rPr>
          <w:rFonts w:ascii="Bogle" w:eastAsia="Times New Roman" w:hAnsi="Bogle" w:cs="Times New Roman"/>
          <w:sz w:val="20"/>
          <w:szCs w:val="20"/>
        </w:rPr>
        <w:t xml:space="preserve"> to all </w:t>
      </w:r>
      <w:r w:rsidR="00CD36FF" w:rsidRPr="6A1B82DE">
        <w:rPr>
          <w:rFonts w:ascii="Bogle" w:eastAsia="Times New Roman" w:hAnsi="Bogle" w:cs="Times New Roman"/>
          <w:sz w:val="20"/>
          <w:szCs w:val="20"/>
        </w:rPr>
        <w:t>Walmart</w:t>
      </w:r>
      <w:r w:rsidR="00446C01" w:rsidRPr="6A1B82DE">
        <w:rPr>
          <w:rFonts w:ascii="Bogle" w:eastAsia="Times New Roman" w:hAnsi="Bogle" w:cs="Times New Roman"/>
          <w:sz w:val="20"/>
          <w:szCs w:val="20"/>
        </w:rPr>
        <w:t xml:space="preserve"> </w:t>
      </w:r>
      <w:r w:rsidR="00E425B6" w:rsidRPr="6A1B82DE">
        <w:rPr>
          <w:rFonts w:ascii="Bogle" w:eastAsia="Times New Roman" w:hAnsi="Bogle" w:cs="Times New Roman"/>
          <w:sz w:val="20"/>
          <w:szCs w:val="20"/>
        </w:rPr>
        <w:t xml:space="preserve">associates </w:t>
      </w:r>
      <w:r w:rsidR="00446C01" w:rsidRPr="6A1B82DE">
        <w:rPr>
          <w:rFonts w:ascii="Bogle" w:eastAsia="Times New Roman" w:hAnsi="Bogle" w:cs="Times New Roman"/>
          <w:sz w:val="20"/>
          <w:szCs w:val="20"/>
        </w:rPr>
        <w:t>who </w:t>
      </w:r>
      <w:r w:rsidR="00082EED" w:rsidRPr="6A1B82DE">
        <w:rPr>
          <w:rFonts w:ascii="Bogle" w:eastAsia="Times New Roman" w:hAnsi="Bogle" w:cs="Times New Roman"/>
          <w:sz w:val="20"/>
          <w:szCs w:val="20"/>
        </w:rPr>
        <w:t>de</w:t>
      </w:r>
      <w:r w:rsidR="009B39B7" w:rsidRPr="6A1B82DE">
        <w:rPr>
          <w:rFonts w:ascii="Bogle" w:eastAsia="Times New Roman" w:hAnsi="Bogle" w:cs="Times New Roman"/>
          <w:sz w:val="20"/>
          <w:szCs w:val="20"/>
        </w:rPr>
        <w:t>fine,</w:t>
      </w:r>
      <w:r w:rsidR="002C4790" w:rsidRPr="6A1B82DE">
        <w:rPr>
          <w:rFonts w:ascii="Bogle" w:eastAsia="Times New Roman" w:hAnsi="Bogle" w:cs="Times New Roman"/>
          <w:sz w:val="20"/>
          <w:szCs w:val="20"/>
        </w:rPr>
        <w:t xml:space="preserve"> </w:t>
      </w:r>
      <w:r w:rsidR="00446C01" w:rsidRPr="6A1B82DE">
        <w:rPr>
          <w:rFonts w:ascii="Bogle" w:eastAsia="Times New Roman" w:hAnsi="Bogle" w:cs="Times New Roman"/>
          <w:sz w:val="20"/>
          <w:szCs w:val="20"/>
        </w:rPr>
        <w:t xml:space="preserve">create, receive, transfer </w:t>
      </w:r>
      <w:r w:rsidR="00532EB9" w:rsidRPr="6A1B82DE">
        <w:rPr>
          <w:rFonts w:ascii="Bogle" w:eastAsia="Times New Roman" w:hAnsi="Bogle" w:cs="Times New Roman"/>
          <w:sz w:val="20"/>
          <w:szCs w:val="20"/>
        </w:rPr>
        <w:t xml:space="preserve">or </w:t>
      </w:r>
      <w:r w:rsidR="00446C01" w:rsidRPr="6A1B82DE">
        <w:rPr>
          <w:rFonts w:ascii="Bogle" w:eastAsia="Times New Roman" w:hAnsi="Bogle" w:cs="Times New Roman"/>
          <w:sz w:val="20"/>
          <w:szCs w:val="20"/>
        </w:rPr>
        <w:t>store Walmart Data</w:t>
      </w:r>
      <w:r w:rsidR="00266017" w:rsidRPr="6A1B82DE">
        <w:rPr>
          <w:rFonts w:ascii="Bogle" w:eastAsia="Times New Roman" w:hAnsi="Bogle" w:cs="Times New Roman"/>
          <w:sz w:val="20"/>
          <w:szCs w:val="20"/>
        </w:rPr>
        <w:t>, regardless of form or format (e.g.</w:t>
      </w:r>
      <w:r w:rsidR="00401C63" w:rsidRPr="6A1B82DE">
        <w:rPr>
          <w:rFonts w:ascii="Bogle" w:eastAsia="Times New Roman" w:hAnsi="Bogle" w:cs="Times New Roman"/>
          <w:sz w:val="20"/>
          <w:szCs w:val="20"/>
        </w:rPr>
        <w:t>,</w:t>
      </w:r>
      <w:r w:rsidR="00266017" w:rsidRPr="6A1B82DE">
        <w:rPr>
          <w:rFonts w:ascii="Bogle" w:eastAsia="Times New Roman" w:hAnsi="Bogle" w:cs="Times New Roman"/>
          <w:sz w:val="20"/>
          <w:szCs w:val="20"/>
        </w:rPr>
        <w:t xml:space="preserve"> electronic</w:t>
      </w:r>
      <w:r w:rsidR="173CC32E" w:rsidRPr="6A1B82DE">
        <w:rPr>
          <w:rFonts w:ascii="Bogle" w:eastAsia="Times New Roman" w:hAnsi="Bogle" w:cs="Times New Roman"/>
          <w:sz w:val="20"/>
          <w:szCs w:val="20"/>
        </w:rPr>
        <w:t>, paper</w:t>
      </w:r>
      <w:r w:rsidR="00266017" w:rsidRPr="6A1B82DE">
        <w:rPr>
          <w:rFonts w:ascii="Bogle" w:eastAsia="Times New Roman" w:hAnsi="Bogle" w:cs="Times New Roman"/>
          <w:sz w:val="20"/>
          <w:szCs w:val="20"/>
        </w:rPr>
        <w:t>)</w:t>
      </w:r>
      <w:r w:rsidR="00446C01" w:rsidRPr="6A1B82DE">
        <w:rPr>
          <w:rFonts w:ascii="Bogle" w:eastAsia="Times New Roman" w:hAnsi="Bogle" w:cs="Times New Roman"/>
          <w:sz w:val="20"/>
          <w:szCs w:val="20"/>
        </w:rPr>
        <w:t xml:space="preserve">. </w:t>
      </w:r>
      <w:r w:rsidR="00CD36FF">
        <w:t xml:space="preserve"> “</w:t>
      </w:r>
      <w:r w:rsidR="00CD36FF" w:rsidRPr="6A1B82DE">
        <w:rPr>
          <w:rFonts w:ascii="Bogle" w:eastAsia="Times New Roman" w:hAnsi="Bogle" w:cs="Times New Roman"/>
          <w:sz w:val="20"/>
          <w:szCs w:val="20"/>
        </w:rPr>
        <w:t xml:space="preserve">Walmart” means Walmart Inc., its subsidiaries, and any operating units in which Walmart Inc. has a majority or controlling interest. </w:t>
      </w:r>
      <w:r w:rsidR="00062AE2" w:rsidRPr="6A1B82DE">
        <w:rPr>
          <w:rFonts w:ascii="Bogle" w:eastAsia="Times New Roman" w:hAnsi="Bogle" w:cs="Times New Roman"/>
          <w:sz w:val="20"/>
          <w:szCs w:val="20"/>
        </w:rPr>
        <w:t xml:space="preserve"> </w:t>
      </w:r>
    </w:p>
    <w:p w14:paraId="27CE49FC" w14:textId="77777777" w:rsidR="00446C01" w:rsidRPr="00AB2864" w:rsidRDefault="00446C01" w:rsidP="00A16B9A">
      <w:pPr>
        <w:shd w:val="clear" w:color="auto" w:fill="FFFFFF"/>
        <w:spacing w:after="0"/>
        <w:rPr>
          <w:rFonts w:ascii="Bogle" w:eastAsia="Times New Roman" w:hAnsi="Bogle" w:cs="Times New Roman"/>
          <w:sz w:val="20"/>
          <w:szCs w:val="20"/>
        </w:rPr>
      </w:pPr>
      <w:r w:rsidRPr="00AB2864">
        <w:rPr>
          <w:rFonts w:ascii="Bogle" w:eastAsia="Times New Roman" w:hAnsi="Bogle" w:cs="Times New Roman"/>
          <w:sz w:val="20"/>
          <w:szCs w:val="20"/>
        </w:rPr>
        <w:t> </w:t>
      </w:r>
    </w:p>
    <w:p w14:paraId="2FF90EAE" w14:textId="7FA89164" w:rsidR="00446C01" w:rsidRPr="00AB2864" w:rsidRDefault="00446C01" w:rsidP="6200C6CF">
      <w:pPr>
        <w:shd w:val="clear" w:color="auto" w:fill="FFFFFF" w:themeFill="background1"/>
        <w:spacing w:after="0"/>
        <w:rPr>
          <w:rFonts w:ascii="Bogle" w:eastAsia="Times New Roman" w:hAnsi="Bogle" w:cs="Times New Roman"/>
          <w:sz w:val="20"/>
          <w:szCs w:val="20"/>
        </w:rPr>
      </w:pPr>
      <w:r w:rsidRPr="00AB2864">
        <w:rPr>
          <w:rFonts w:ascii="Bogle" w:eastAsia="Times New Roman" w:hAnsi="Bogle" w:cs="Times New Roman"/>
          <w:sz w:val="20"/>
          <w:szCs w:val="20"/>
        </w:rPr>
        <w:t xml:space="preserve">Walmart expects </w:t>
      </w:r>
      <w:r w:rsidR="008406F5">
        <w:rPr>
          <w:rFonts w:ascii="Bogle" w:eastAsia="Times New Roman" w:hAnsi="Bogle" w:cs="Times New Roman"/>
          <w:sz w:val="20"/>
          <w:szCs w:val="20"/>
        </w:rPr>
        <w:t>its</w:t>
      </w:r>
      <w:r w:rsidR="008406F5" w:rsidRPr="00AB2864">
        <w:rPr>
          <w:rFonts w:ascii="Bogle" w:eastAsia="Times New Roman" w:hAnsi="Bogle" w:cs="Times New Roman"/>
          <w:sz w:val="20"/>
          <w:szCs w:val="20"/>
        </w:rPr>
        <w:t xml:space="preserve"> </w:t>
      </w:r>
      <w:r w:rsidRPr="00AB2864">
        <w:rPr>
          <w:rFonts w:ascii="Bogle" w:eastAsia="Times New Roman" w:hAnsi="Bogle" w:cs="Times New Roman"/>
          <w:sz w:val="20"/>
          <w:szCs w:val="20"/>
        </w:rPr>
        <w:t xml:space="preserve">suppliers, vendors, service providers, and other third parties to uphold our </w:t>
      </w:r>
      <w:r w:rsidR="00961764">
        <w:rPr>
          <w:rFonts w:ascii="Bogle" w:eastAsia="Times New Roman" w:hAnsi="Bogle" w:cs="Times New Roman"/>
          <w:sz w:val="20"/>
          <w:szCs w:val="20"/>
        </w:rPr>
        <w:t>digital</w:t>
      </w:r>
      <w:r w:rsidR="008406F5">
        <w:rPr>
          <w:rFonts w:ascii="Bogle" w:eastAsia="Times New Roman" w:hAnsi="Bogle" w:cs="Times New Roman"/>
          <w:sz w:val="20"/>
          <w:szCs w:val="20"/>
        </w:rPr>
        <w:t xml:space="preserve"> trust</w:t>
      </w:r>
      <w:r w:rsidRPr="00AB2864">
        <w:rPr>
          <w:rFonts w:ascii="Bogle" w:eastAsia="Times New Roman" w:hAnsi="Bogle" w:cs="Times New Roman"/>
          <w:sz w:val="20"/>
          <w:szCs w:val="20"/>
        </w:rPr>
        <w:t xml:space="preserve"> commitments. Specific requirements for third parties are included in the Walmart Standards for Suppliers and in our </w:t>
      </w:r>
      <w:r w:rsidR="00E529C3" w:rsidRPr="00AB2864">
        <w:rPr>
          <w:rFonts w:ascii="Bogle" w:eastAsia="Times New Roman" w:hAnsi="Bogle" w:cs="Times New Roman"/>
          <w:sz w:val="20"/>
          <w:szCs w:val="20"/>
        </w:rPr>
        <w:t>legal</w:t>
      </w:r>
      <w:r w:rsidRPr="00AB2864">
        <w:rPr>
          <w:rFonts w:ascii="Bogle" w:eastAsia="Times New Roman" w:hAnsi="Bogle" w:cs="Times New Roman"/>
          <w:sz w:val="20"/>
          <w:szCs w:val="20"/>
        </w:rPr>
        <w:t xml:space="preserve"> agreements.</w:t>
      </w:r>
    </w:p>
    <w:p w14:paraId="3295C55F" w14:textId="36C19B10" w:rsidR="00E6779F" w:rsidRPr="00E6779F" w:rsidRDefault="00E6779F" w:rsidP="6200C6CF">
      <w:pPr>
        <w:shd w:val="clear" w:color="auto" w:fill="FFFFFF" w:themeFill="background1"/>
        <w:spacing w:after="0"/>
        <w:rPr>
          <w:rFonts w:ascii="Bogle" w:eastAsia="Times New Roman" w:hAnsi="Bogle" w:cs="Times New Roman"/>
          <w:color w:val="333333"/>
        </w:rPr>
      </w:pPr>
    </w:p>
    <w:p w14:paraId="7B8C6624" w14:textId="3ECC6EDE" w:rsidR="008D1788" w:rsidRDefault="008D1788" w:rsidP="6200C6CF">
      <w:pPr>
        <w:shd w:val="clear" w:color="auto" w:fill="FFFFFF" w:themeFill="background1"/>
        <w:spacing w:after="0"/>
        <w:rPr>
          <w:rFonts w:ascii="Bogle" w:eastAsia="Times New Roman" w:hAnsi="Bogle" w:cs="Times New Roman"/>
          <w:b/>
          <w:bCs/>
          <w:color w:val="0070C0"/>
          <w:sz w:val="28"/>
          <w:szCs w:val="28"/>
        </w:rPr>
      </w:pPr>
      <w:r>
        <w:rPr>
          <w:rFonts w:ascii="Bogle" w:eastAsia="Times New Roman" w:hAnsi="Bogle" w:cs="Times New Roman"/>
          <w:b/>
          <w:bCs/>
          <w:color w:val="0070C0"/>
          <w:sz w:val="28"/>
          <w:szCs w:val="28"/>
        </w:rPr>
        <w:t>Definitions</w:t>
      </w:r>
    </w:p>
    <w:p w14:paraId="017802A4" w14:textId="781DF6FD" w:rsidR="00743082" w:rsidRDefault="00743082" w:rsidP="00743082">
      <w:pPr>
        <w:shd w:val="clear" w:color="auto" w:fill="FFFFFF" w:themeFill="background1"/>
        <w:spacing w:after="0"/>
        <w:rPr>
          <w:rFonts w:ascii="Bogle" w:eastAsia="Times New Roman" w:hAnsi="Bogle" w:cs="Times New Roman"/>
          <w:b/>
          <w:bCs/>
          <w:sz w:val="20"/>
          <w:szCs w:val="20"/>
        </w:rPr>
      </w:pPr>
      <w:r w:rsidRPr="00A138E1">
        <w:rPr>
          <w:rFonts w:ascii="Bogle" w:eastAsia="Times New Roman" w:hAnsi="Bogle" w:cs="Times New Roman"/>
          <w:b/>
          <w:bCs/>
          <w:sz w:val="20"/>
          <w:szCs w:val="20"/>
        </w:rPr>
        <w:t xml:space="preserve">Business Data </w:t>
      </w:r>
      <w:r>
        <w:rPr>
          <w:rFonts w:ascii="Bogle" w:eastAsia="Times New Roman" w:hAnsi="Bogle" w:cs="Times New Roman"/>
          <w:b/>
          <w:bCs/>
          <w:sz w:val="20"/>
          <w:szCs w:val="20"/>
        </w:rPr>
        <w:t>Owner</w:t>
      </w:r>
      <w:r>
        <w:rPr>
          <w:rFonts w:ascii="Bogle" w:eastAsia="Times New Roman" w:hAnsi="Bogle" w:cs="Times New Roman"/>
          <w:sz w:val="20"/>
          <w:szCs w:val="20"/>
        </w:rPr>
        <w:t xml:space="preserve"> is </w:t>
      </w:r>
      <w:r w:rsidRPr="00A138E1">
        <w:rPr>
          <w:rFonts w:ascii="Bogle" w:eastAsia="Times New Roman" w:hAnsi="Bogle" w:cs="Times New Roman"/>
          <w:sz w:val="20"/>
          <w:szCs w:val="20"/>
        </w:rPr>
        <w:t xml:space="preserve">defined in the </w:t>
      </w:r>
      <w:r w:rsidR="009614FE">
        <w:rPr>
          <w:rFonts w:ascii="Bogle" w:eastAsia="Times New Roman" w:hAnsi="Bogle" w:cs="Times New Roman"/>
          <w:sz w:val="20"/>
          <w:szCs w:val="20"/>
        </w:rPr>
        <w:t xml:space="preserve">Global </w:t>
      </w:r>
      <w:r w:rsidRPr="00A138E1">
        <w:rPr>
          <w:rFonts w:ascii="Bogle" w:eastAsia="Times New Roman" w:hAnsi="Bogle" w:cs="Times New Roman"/>
          <w:sz w:val="20"/>
          <w:szCs w:val="20"/>
        </w:rPr>
        <w:t>Data Governance Policy (DC-DG-01)</w:t>
      </w:r>
      <w:r>
        <w:rPr>
          <w:rFonts w:ascii="Bogle" w:eastAsia="Times New Roman" w:hAnsi="Bogle" w:cs="Times New Roman"/>
          <w:sz w:val="20"/>
          <w:szCs w:val="20"/>
        </w:rPr>
        <w:t>.</w:t>
      </w:r>
      <w:r w:rsidRPr="00A138E1">
        <w:rPr>
          <w:rFonts w:ascii="Bogle" w:eastAsia="Times New Roman" w:hAnsi="Bogle" w:cs="Times New Roman"/>
          <w:sz w:val="20"/>
          <w:szCs w:val="20"/>
        </w:rPr>
        <w:t> </w:t>
      </w:r>
    </w:p>
    <w:p w14:paraId="49DA1500" w14:textId="6D166E4B" w:rsidR="00D3353C" w:rsidRDefault="00D3353C" w:rsidP="6200C6CF">
      <w:pPr>
        <w:shd w:val="clear" w:color="auto" w:fill="FFFFFF" w:themeFill="background1"/>
        <w:spacing w:after="0"/>
        <w:rPr>
          <w:rFonts w:ascii="Bogle" w:eastAsia="Times New Roman" w:hAnsi="Bogle" w:cs="Times New Roman"/>
          <w:b/>
          <w:bCs/>
          <w:sz w:val="20"/>
          <w:szCs w:val="20"/>
        </w:rPr>
      </w:pPr>
      <w:r w:rsidRPr="00AB2864">
        <w:rPr>
          <w:rFonts w:ascii="Bogle" w:eastAsia="Times New Roman" w:hAnsi="Bogle" w:cs="Times New Roman"/>
          <w:b/>
          <w:bCs/>
          <w:sz w:val="20"/>
          <w:szCs w:val="20"/>
        </w:rPr>
        <w:t>Business Data Steward</w:t>
      </w:r>
      <w:r>
        <w:rPr>
          <w:rFonts w:ascii="Bogle" w:eastAsia="Times New Roman" w:hAnsi="Bogle" w:cs="Times New Roman"/>
          <w:sz w:val="20"/>
          <w:szCs w:val="20"/>
        </w:rPr>
        <w:t xml:space="preserve"> is </w:t>
      </w:r>
      <w:r w:rsidRPr="00A138E1">
        <w:rPr>
          <w:rFonts w:ascii="Bogle" w:eastAsia="Times New Roman" w:hAnsi="Bogle" w:cs="Times New Roman"/>
          <w:sz w:val="20"/>
          <w:szCs w:val="20"/>
        </w:rPr>
        <w:t xml:space="preserve">defined in the </w:t>
      </w:r>
      <w:r w:rsidR="009614FE">
        <w:rPr>
          <w:rFonts w:ascii="Bogle" w:eastAsia="Times New Roman" w:hAnsi="Bogle" w:cs="Times New Roman"/>
          <w:sz w:val="20"/>
          <w:szCs w:val="20"/>
        </w:rPr>
        <w:t xml:space="preserve">Global </w:t>
      </w:r>
      <w:r w:rsidRPr="00A138E1">
        <w:rPr>
          <w:rFonts w:ascii="Bogle" w:eastAsia="Times New Roman" w:hAnsi="Bogle" w:cs="Times New Roman"/>
          <w:sz w:val="20"/>
          <w:szCs w:val="20"/>
        </w:rPr>
        <w:t>Data Governance Policy (DC-DG-01)</w:t>
      </w:r>
      <w:r>
        <w:rPr>
          <w:rFonts w:ascii="Bogle" w:eastAsia="Times New Roman" w:hAnsi="Bogle" w:cs="Times New Roman"/>
          <w:sz w:val="20"/>
          <w:szCs w:val="20"/>
        </w:rPr>
        <w:t>.</w:t>
      </w:r>
      <w:r w:rsidRPr="00A138E1">
        <w:rPr>
          <w:rFonts w:ascii="Bogle" w:eastAsia="Times New Roman" w:hAnsi="Bogle" w:cs="Times New Roman"/>
          <w:sz w:val="20"/>
          <w:szCs w:val="20"/>
        </w:rPr>
        <w:t> </w:t>
      </w:r>
    </w:p>
    <w:p w14:paraId="4C8F6A14" w14:textId="20A6F9E2" w:rsidR="00CD2D19" w:rsidRDefault="008D1788" w:rsidP="6200C6CF">
      <w:pPr>
        <w:shd w:val="clear" w:color="auto" w:fill="FFFFFF" w:themeFill="background1"/>
        <w:spacing w:after="0"/>
        <w:rPr>
          <w:rFonts w:ascii="Bogle" w:eastAsia="Times New Roman" w:hAnsi="Bogle" w:cs="Times New Roman"/>
          <w:sz w:val="20"/>
          <w:szCs w:val="20"/>
        </w:rPr>
      </w:pPr>
      <w:r w:rsidRPr="2A1BE963">
        <w:rPr>
          <w:rFonts w:ascii="Bogle" w:eastAsia="Times New Roman" w:hAnsi="Bogle" w:cs="Times New Roman"/>
          <w:b/>
          <w:bCs/>
          <w:sz w:val="20"/>
          <w:szCs w:val="20"/>
        </w:rPr>
        <w:t xml:space="preserve">Business Information </w:t>
      </w:r>
      <w:r w:rsidRPr="2A1BE963">
        <w:rPr>
          <w:rFonts w:ascii="Bogle" w:eastAsia="Times New Roman" w:hAnsi="Bogle" w:cs="Times New Roman"/>
          <w:sz w:val="20"/>
          <w:szCs w:val="20"/>
        </w:rPr>
        <w:t>is any</w:t>
      </w:r>
      <w:r w:rsidR="11458EBC" w:rsidRPr="2A1BE963">
        <w:rPr>
          <w:rFonts w:ascii="Bogle" w:eastAsia="Times New Roman" w:hAnsi="Bogle" w:cs="Times New Roman"/>
          <w:sz w:val="20"/>
          <w:szCs w:val="20"/>
        </w:rPr>
        <w:t xml:space="preserve"> </w:t>
      </w:r>
      <w:r w:rsidRPr="2A1BE963">
        <w:rPr>
          <w:rFonts w:ascii="Bogle" w:eastAsia="Times New Roman" w:hAnsi="Bogle" w:cs="Times New Roman"/>
          <w:sz w:val="20"/>
          <w:szCs w:val="20"/>
        </w:rPr>
        <w:t xml:space="preserve">information </w:t>
      </w:r>
      <w:r w:rsidR="00CD2D19" w:rsidRPr="2A1BE963">
        <w:rPr>
          <w:rFonts w:ascii="Bogle" w:eastAsia="Times New Roman" w:hAnsi="Bogle" w:cs="Times New Roman"/>
          <w:sz w:val="20"/>
          <w:szCs w:val="20"/>
        </w:rPr>
        <w:t>that is not Personal Information.</w:t>
      </w:r>
    </w:p>
    <w:p w14:paraId="4B17868A" w14:textId="2E379258" w:rsidR="00707F07" w:rsidRDefault="00707F07" w:rsidP="1209A375">
      <w:pPr>
        <w:spacing w:after="0"/>
        <w:rPr>
          <w:rFonts w:ascii="Bogle" w:eastAsia="Times New Roman" w:hAnsi="Bogle" w:cs="Times New Roman"/>
        </w:rPr>
      </w:pPr>
      <w:r w:rsidRPr="1209A375">
        <w:rPr>
          <w:rFonts w:ascii="Bogle" w:eastAsia="Times New Roman" w:hAnsi="Bogle" w:cs="Times New Roman"/>
          <w:b/>
          <w:bCs/>
        </w:rPr>
        <w:t xml:space="preserve">Personal Information </w:t>
      </w:r>
      <w:r w:rsidR="3C5B5C2A" w:rsidRPr="1209A375">
        <w:rPr>
          <w:rFonts w:ascii="Bogle" w:eastAsia="Times New Roman" w:hAnsi="Bogle" w:cs="Times New Roman"/>
        </w:rPr>
        <w:t xml:space="preserve">is any information that identifies or relates to an identified or identifiable person or personal device, or is linked to or can reasonably be linked to a person or personal device. (A personal device is a device </w:t>
      </w:r>
      <w:r w:rsidR="32CDA241" w:rsidRPr="1209A375">
        <w:rPr>
          <w:rFonts w:ascii="Bogle" w:eastAsia="Times New Roman" w:hAnsi="Bogle" w:cs="Times New Roman"/>
        </w:rPr>
        <w:t xml:space="preserve">such as a laptop, tablet, or smartphone, which is </w:t>
      </w:r>
      <w:r w:rsidR="3C5B5C2A" w:rsidRPr="1209A375">
        <w:rPr>
          <w:rFonts w:ascii="Bogle" w:eastAsia="Times New Roman" w:hAnsi="Bogle" w:cs="Times New Roman"/>
        </w:rPr>
        <w:t>used primarily by an individual t</w:t>
      </w:r>
      <w:r w:rsidR="59CB54A7" w:rsidRPr="1209A375">
        <w:rPr>
          <w:rFonts w:ascii="Bogle" w:eastAsia="Times New Roman" w:hAnsi="Bogle" w:cs="Times New Roman"/>
        </w:rPr>
        <w:t xml:space="preserve">o </w:t>
      </w:r>
      <w:r w:rsidR="3C5B5C2A" w:rsidRPr="1209A375">
        <w:rPr>
          <w:rFonts w:ascii="Bogle" w:eastAsia="Times New Roman" w:hAnsi="Bogle" w:cs="Times New Roman"/>
        </w:rPr>
        <w:t>transmit and receive electronic information</w:t>
      </w:r>
      <w:r w:rsidR="6256C55A" w:rsidRPr="1209A375">
        <w:rPr>
          <w:rFonts w:ascii="Bogle" w:eastAsia="Times New Roman" w:hAnsi="Bogle" w:cs="Times New Roman"/>
        </w:rPr>
        <w:t>.</w:t>
      </w:r>
      <w:r w:rsidR="3C5B5C2A" w:rsidRPr="1209A375">
        <w:rPr>
          <w:rFonts w:ascii="Bogle" w:eastAsia="Times New Roman" w:hAnsi="Bogle" w:cs="Times New Roman"/>
        </w:rPr>
        <w:t>)</w:t>
      </w:r>
    </w:p>
    <w:p w14:paraId="19E12EDD" w14:textId="05F67096" w:rsidR="1209A375" w:rsidRDefault="1209A375" w:rsidP="1209A375">
      <w:pPr>
        <w:spacing w:after="0"/>
        <w:rPr>
          <w:rFonts w:ascii="Bogle" w:eastAsia="Times New Roman" w:hAnsi="Bogle" w:cs="Times New Roman"/>
          <w:b/>
          <w:bCs/>
        </w:rPr>
      </w:pPr>
    </w:p>
    <w:p w14:paraId="34D6D809" w14:textId="7C69AE7A" w:rsidR="00CD2D19" w:rsidRDefault="00841EB0" w:rsidP="6200C6CF">
      <w:pPr>
        <w:shd w:val="clear" w:color="auto" w:fill="FFFFFF" w:themeFill="background1"/>
        <w:spacing w:after="0"/>
        <w:rPr>
          <w:rStyle w:val="eop"/>
          <w:rFonts w:ascii="Bogle" w:hAnsi="Bogle"/>
          <w:sz w:val="20"/>
          <w:szCs w:val="20"/>
          <w:shd w:val="clear" w:color="auto" w:fill="FFFFFF"/>
        </w:rPr>
      </w:pPr>
      <w:r>
        <w:rPr>
          <w:rFonts w:ascii="Bogle" w:eastAsia="Times New Roman" w:hAnsi="Bogle" w:cs="Times New Roman"/>
          <w:b/>
          <w:bCs/>
          <w:color w:val="333333"/>
          <w:sz w:val="20"/>
          <w:szCs w:val="20"/>
        </w:rPr>
        <w:t xml:space="preserve">Walmart Data </w:t>
      </w:r>
      <w:r w:rsidRPr="2B82FF8E">
        <w:rPr>
          <w:rFonts w:ascii="Bogle" w:eastAsia="Times New Roman" w:hAnsi="Bogle" w:cs="Times New Roman"/>
          <w:color w:val="333333"/>
          <w:sz w:val="20"/>
          <w:szCs w:val="20"/>
        </w:rPr>
        <w:t xml:space="preserve">includes all types of data, in any format, owned, controlled, gathered, or processed by or on behalf of Walmart, such </w:t>
      </w:r>
      <w:r>
        <w:rPr>
          <w:rFonts w:ascii="Bogle" w:eastAsia="Times New Roman" w:hAnsi="Bogle" w:cs="Times New Roman"/>
          <w:color w:val="333333"/>
          <w:sz w:val="20"/>
          <w:szCs w:val="20"/>
        </w:rPr>
        <w:t xml:space="preserve">data stored or processed in </w:t>
      </w:r>
      <w:r w:rsidRPr="2B82FF8E">
        <w:rPr>
          <w:rFonts w:ascii="Bogle" w:eastAsia="Times New Roman" w:hAnsi="Bogle" w:cs="Times New Roman"/>
          <w:color w:val="333333"/>
          <w:sz w:val="20"/>
          <w:szCs w:val="20"/>
        </w:rPr>
        <w:t>infrastructure environments and all datasets, new and existing</w:t>
      </w:r>
      <w:r>
        <w:rPr>
          <w:rFonts w:ascii="Bogle" w:eastAsia="Times New Roman" w:hAnsi="Bogle" w:cs="Times New Roman"/>
          <w:color w:val="333333"/>
          <w:sz w:val="20"/>
          <w:szCs w:val="20"/>
        </w:rPr>
        <w:t>.</w:t>
      </w:r>
    </w:p>
    <w:p w14:paraId="27816091" w14:textId="77777777" w:rsidR="00743082" w:rsidRPr="00AB2864" w:rsidRDefault="00743082" w:rsidP="6200C6CF">
      <w:pPr>
        <w:shd w:val="clear" w:color="auto" w:fill="FFFFFF" w:themeFill="background1"/>
        <w:spacing w:after="0"/>
        <w:rPr>
          <w:rFonts w:ascii="Bogle" w:eastAsia="Times New Roman" w:hAnsi="Bogle" w:cs="Times New Roman"/>
          <w:color w:val="0070C0"/>
          <w:sz w:val="28"/>
          <w:szCs w:val="28"/>
        </w:rPr>
      </w:pPr>
    </w:p>
    <w:p w14:paraId="3C668E94" w14:textId="60D58CEE" w:rsidR="00E6779F" w:rsidRDefault="00E6779F" w:rsidP="6200C6CF">
      <w:pPr>
        <w:shd w:val="clear" w:color="auto" w:fill="FFFFFF" w:themeFill="background1"/>
        <w:spacing w:after="0"/>
        <w:rPr>
          <w:rFonts w:ascii="Bogle" w:eastAsia="Times New Roman" w:hAnsi="Bogle" w:cs="Times New Roman"/>
          <w:b/>
          <w:bCs/>
          <w:color w:val="0070C0"/>
          <w:sz w:val="28"/>
          <w:szCs w:val="28"/>
        </w:rPr>
      </w:pPr>
      <w:r w:rsidRPr="001D1653">
        <w:rPr>
          <w:rFonts w:ascii="Bogle" w:eastAsia="Times New Roman" w:hAnsi="Bogle" w:cs="Times New Roman"/>
          <w:b/>
          <w:bCs/>
          <w:color w:val="0070C0"/>
          <w:sz w:val="28"/>
          <w:szCs w:val="28"/>
        </w:rPr>
        <w:lastRenderedPageBreak/>
        <w:t>Detailed Requirements</w:t>
      </w:r>
    </w:p>
    <w:p w14:paraId="6E649E3F" w14:textId="54631FE9" w:rsidR="00E95C8F" w:rsidRDefault="00E95C8F" w:rsidP="00AB2864">
      <w:pPr>
        <w:numPr>
          <w:ilvl w:val="1"/>
          <w:numId w:val="30"/>
        </w:numPr>
        <w:shd w:val="clear" w:color="auto" w:fill="FFFFFF" w:themeFill="background1"/>
        <w:spacing w:after="0"/>
        <w:outlineLvl w:val="5"/>
        <w:rPr>
          <w:rFonts w:ascii="Bogle" w:eastAsia="Times New Roman" w:hAnsi="Bogle" w:cs="Times New Roman"/>
          <w:b/>
          <w:bCs/>
          <w:color w:val="0070C0"/>
          <w:sz w:val="20"/>
          <w:szCs w:val="20"/>
        </w:rPr>
      </w:pPr>
      <w:r>
        <w:rPr>
          <w:rFonts w:ascii="Bogle" w:eastAsia="Times New Roman" w:hAnsi="Bogle" w:cs="Times New Roman"/>
          <w:b/>
          <w:bCs/>
          <w:color w:val="0070C0"/>
          <w:sz w:val="20"/>
          <w:szCs w:val="20"/>
        </w:rPr>
        <w:t xml:space="preserve">Roles and Responsibilities </w:t>
      </w:r>
    </w:p>
    <w:p w14:paraId="2F9EE72B" w14:textId="17B4C6D0" w:rsidR="001F2809" w:rsidRDefault="001F2809" w:rsidP="001F2809">
      <w:pPr>
        <w:numPr>
          <w:ilvl w:val="0"/>
          <w:numId w:val="20"/>
        </w:numPr>
        <w:shd w:val="clear" w:color="auto" w:fill="FFFFFF" w:themeFill="background1"/>
        <w:spacing w:after="0"/>
        <w:outlineLvl w:val="5"/>
        <w:rPr>
          <w:rFonts w:ascii="Bogle" w:eastAsia="Times New Roman" w:hAnsi="Bogle" w:cs="Times New Roman"/>
          <w:sz w:val="20"/>
          <w:szCs w:val="20"/>
        </w:rPr>
      </w:pPr>
      <w:r>
        <w:rPr>
          <w:rFonts w:ascii="Bogle" w:eastAsia="Times New Roman" w:hAnsi="Bogle" w:cs="Times New Roman"/>
          <w:sz w:val="20"/>
          <w:szCs w:val="20"/>
        </w:rPr>
        <w:t>Personal Information</w:t>
      </w:r>
    </w:p>
    <w:p w14:paraId="37B0DF5E" w14:textId="50C9FC07" w:rsidR="001F2809" w:rsidRPr="001F2809" w:rsidRDefault="001F2809" w:rsidP="003730F9">
      <w:pPr>
        <w:numPr>
          <w:ilvl w:val="1"/>
          <w:numId w:val="20"/>
        </w:numPr>
        <w:shd w:val="clear" w:color="auto" w:fill="FFFFFF" w:themeFill="background1"/>
        <w:spacing w:after="0"/>
        <w:ind w:left="1080"/>
        <w:outlineLvl w:val="5"/>
        <w:rPr>
          <w:rFonts w:ascii="Bogle" w:eastAsia="Times New Roman" w:hAnsi="Bogle" w:cs="Times New Roman"/>
          <w:sz w:val="20"/>
          <w:szCs w:val="20"/>
        </w:rPr>
      </w:pPr>
      <w:r>
        <w:rPr>
          <w:rFonts w:ascii="Bogle" w:eastAsia="Times New Roman" w:hAnsi="Bogle" w:cs="Times New Roman"/>
          <w:sz w:val="20"/>
          <w:szCs w:val="20"/>
        </w:rPr>
        <w:t>Digital Citizenship</w:t>
      </w:r>
    </w:p>
    <w:p w14:paraId="3AA2A3BA" w14:textId="28F95F9C" w:rsidR="001F2809" w:rsidRDefault="001F2809" w:rsidP="003730F9">
      <w:pPr>
        <w:numPr>
          <w:ilvl w:val="3"/>
          <w:numId w:val="20"/>
        </w:numPr>
        <w:shd w:val="clear" w:color="auto" w:fill="FFFFFF" w:themeFill="background1"/>
        <w:spacing w:after="0"/>
        <w:ind w:left="1440"/>
        <w:outlineLvl w:val="5"/>
        <w:rPr>
          <w:rFonts w:ascii="Bogle" w:eastAsia="Times New Roman" w:hAnsi="Bogle" w:cs="Times New Roman"/>
          <w:sz w:val="20"/>
          <w:szCs w:val="20"/>
        </w:rPr>
      </w:pPr>
      <w:r w:rsidRPr="00AB2864">
        <w:rPr>
          <w:rFonts w:ascii="Bogle" w:eastAsia="Times New Roman" w:hAnsi="Bogle" w:cs="Times New Roman"/>
          <w:sz w:val="20"/>
          <w:szCs w:val="20"/>
        </w:rPr>
        <w:t xml:space="preserve">Digital Citizenship is responsible for the classification of Personal Information according to its sensitivity and in compliance with privacy laws, certification </w:t>
      </w:r>
      <w:r w:rsidR="00367478">
        <w:rPr>
          <w:rFonts w:ascii="Bogle" w:eastAsia="Times New Roman" w:hAnsi="Bogle" w:cs="Times New Roman"/>
          <w:sz w:val="20"/>
          <w:szCs w:val="20"/>
        </w:rPr>
        <w:t>requirements</w:t>
      </w:r>
      <w:r w:rsidRPr="00AB2864">
        <w:rPr>
          <w:rFonts w:ascii="Bogle" w:eastAsia="Times New Roman" w:hAnsi="Bogle" w:cs="Times New Roman"/>
          <w:sz w:val="20"/>
          <w:szCs w:val="20"/>
        </w:rPr>
        <w:t>, industry standards</w:t>
      </w:r>
      <w:r w:rsidR="00367478">
        <w:rPr>
          <w:rFonts w:ascii="Bogle" w:eastAsia="Times New Roman" w:hAnsi="Bogle" w:cs="Times New Roman"/>
          <w:sz w:val="20"/>
          <w:szCs w:val="20"/>
        </w:rPr>
        <w:t xml:space="preserve"> and guidance</w:t>
      </w:r>
      <w:r w:rsidRPr="00AB2864">
        <w:rPr>
          <w:rFonts w:ascii="Bogle" w:eastAsia="Times New Roman" w:hAnsi="Bogle" w:cs="Times New Roman"/>
          <w:sz w:val="20"/>
          <w:szCs w:val="20"/>
        </w:rPr>
        <w:t>, codes of conduct</w:t>
      </w:r>
      <w:r w:rsidR="00367478">
        <w:rPr>
          <w:rFonts w:ascii="Bogle" w:eastAsia="Times New Roman" w:hAnsi="Bogle" w:cs="Times New Roman"/>
          <w:sz w:val="20"/>
          <w:szCs w:val="20"/>
        </w:rPr>
        <w:t>,</w:t>
      </w:r>
      <w:r w:rsidRPr="00AB2864">
        <w:rPr>
          <w:rFonts w:ascii="Bogle" w:eastAsia="Times New Roman" w:hAnsi="Bogle" w:cs="Times New Roman"/>
          <w:sz w:val="20"/>
          <w:szCs w:val="20"/>
        </w:rPr>
        <w:t xml:space="preserve"> and Walmart policies</w:t>
      </w:r>
      <w:r>
        <w:rPr>
          <w:rFonts w:ascii="Bogle" w:eastAsia="Times New Roman" w:hAnsi="Bogle" w:cs="Times New Roman"/>
          <w:sz w:val="20"/>
          <w:szCs w:val="20"/>
        </w:rPr>
        <w:t>.</w:t>
      </w:r>
    </w:p>
    <w:p w14:paraId="1E25336D" w14:textId="31DAA73E" w:rsidR="001F2809" w:rsidRDefault="001F2809" w:rsidP="003730F9">
      <w:pPr>
        <w:numPr>
          <w:ilvl w:val="1"/>
          <w:numId w:val="20"/>
        </w:numPr>
        <w:shd w:val="clear" w:color="auto" w:fill="FFFFFF" w:themeFill="background1"/>
        <w:tabs>
          <w:tab w:val="left" w:pos="1170"/>
        </w:tabs>
        <w:spacing w:after="0"/>
        <w:ind w:hanging="720"/>
        <w:outlineLvl w:val="5"/>
        <w:rPr>
          <w:rFonts w:ascii="Bogle" w:eastAsia="Times New Roman" w:hAnsi="Bogle" w:cs="Times New Roman"/>
          <w:sz w:val="20"/>
          <w:szCs w:val="20"/>
        </w:rPr>
      </w:pPr>
      <w:r>
        <w:rPr>
          <w:rFonts w:ascii="Bogle" w:eastAsia="Times New Roman" w:hAnsi="Bogle" w:cs="Times New Roman"/>
          <w:sz w:val="20"/>
          <w:szCs w:val="20"/>
        </w:rPr>
        <w:t>Business Data Stewards</w:t>
      </w:r>
    </w:p>
    <w:p w14:paraId="2C4EC1CD" w14:textId="7EF464F2" w:rsidR="001F2809" w:rsidRDefault="001F2809" w:rsidP="003730F9">
      <w:pPr>
        <w:numPr>
          <w:ilvl w:val="3"/>
          <w:numId w:val="20"/>
        </w:numPr>
        <w:shd w:val="clear" w:color="auto" w:fill="FFFFFF" w:themeFill="background1"/>
        <w:spacing w:after="0"/>
        <w:ind w:left="1440"/>
        <w:outlineLvl w:val="5"/>
        <w:rPr>
          <w:rFonts w:ascii="Bogle" w:eastAsia="Times New Roman" w:hAnsi="Bogle" w:cs="Times New Roman"/>
          <w:sz w:val="20"/>
          <w:szCs w:val="20"/>
        </w:rPr>
      </w:pPr>
      <w:r>
        <w:rPr>
          <w:rFonts w:ascii="Bogle" w:eastAsia="Times New Roman" w:hAnsi="Bogle" w:cs="Times New Roman"/>
          <w:sz w:val="20"/>
          <w:szCs w:val="20"/>
        </w:rPr>
        <w:t xml:space="preserve">Either through an approved system or business process, </w:t>
      </w:r>
      <w:r w:rsidRPr="00AB2864">
        <w:rPr>
          <w:rFonts w:ascii="Bogle" w:eastAsia="Times New Roman" w:hAnsi="Bogle" w:cs="Times New Roman"/>
          <w:sz w:val="20"/>
          <w:szCs w:val="20"/>
        </w:rPr>
        <w:t xml:space="preserve">Business Data Stewards are responsible for providing accurate and complete information to Digital Citizenship about the intended purpose of use of all </w:t>
      </w:r>
      <w:r>
        <w:rPr>
          <w:rFonts w:ascii="Bogle" w:eastAsia="Times New Roman" w:hAnsi="Bogle" w:cs="Times New Roman"/>
          <w:sz w:val="20"/>
          <w:szCs w:val="20"/>
        </w:rPr>
        <w:t>Personal Information</w:t>
      </w:r>
      <w:r w:rsidRPr="00AB2864">
        <w:rPr>
          <w:rFonts w:ascii="Bogle" w:eastAsia="Times New Roman" w:hAnsi="Bogle" w:cs="Times New Roman"/>
          <w:sz w:val="20"/>
          <w:szCs w:val="20"/>
        </w:rPr>
        <w:t xml:space="preserve">, and for providing a complete list of data elements involved in processing to </w:t>
      </w:r>
      <w:r>
        <w:rPr>
          <w:rFonts w:ascii="Bogle" w:eastAsia="Times New Roman" w:hAnsi="Bogle" w:cs="Times New Roman"/>
          <w:sz w:val="20"/>
          <w:szCs w:val="20"/>
        </w:rPr>
        <w:t>enable</w:t>
      </w:r>
      <w:r w:rsidRPr="00AB2864">
        <w:rPr>
          <w:rFonts w:ascii="Bogle" w:eastAsia="Times New Roman" w:hAnsi="Bogle" w:cs="Times New Roman"/>
          <w:sz w:val="20"/>
          <w:szCs w:val="20"/>
        </w:rPr>
        <w:t xml:space="preserve"> Digital Citizenship to determine the </w:t>
      </w:r>
      <w:r>
        <w:rPr>
          <w:rFonts w:ascii="Bogle" w:eastAsia="Times New Roman" w:hAnsi="Bogle" w:cs="Times New Roman"/>
          <w:sz w:val="20"/>
          <w:szCs w:val="20"/>
        </w:rPr>
        <w:t>classification</w:t>
      </w:r>
      <w:r w:rsidRPr="15870F91">
        <w:rPr>
          <w:rFonts w:ascii="Bogle" w:eastAsia="Times New Roman" w:hAnsi="Bogle" w:cs="Times New Roman"/>
          <w:sz w:val="20"/>
          <w:szCs w:val="20"/>
        </w:rPr>
        <w:t xml:space="preserve"> of Personal Information</w:t>
      </w:r>
      <w:r>
        <w:rPr>
          <w:rFonts w:ascii="Bogle" w:eastAsia="Times New Roman" w:hAnsi="Bogle" w:cs="Times New Roman"/>
          <w:sz w:val="20"/>
          <w:szCs w:val="20"/>
        </w:rPr>
        <w:t>.</w:t>
      </w:r>
    </w:p>
    <w:p w14:paraId="0E74AC56" w14:textId="77D1633C" w:rsidR="001F2809" w:rsidRDefault="001F2809" w:rsidP="003730F9">
      <w:pPr>
        <w:numPr>
          <w:ilvl w:val="1"/>
          <w:numId w:val="20"/>
        </w:numPr>
        <w:shd w:val="clear" w:color="auto" w:fill="FFFFFF" w:themeFill="background1"/>
        <w:spacing w:after="0"/>
        <w:ind w:left="1080"/>
        <w:outlineLvl w:val="5"/>
        <w:rPr>
          <w:rFonts w:ascii="Bogle" w:eastAsia="Times New Roman" w:hAnsi="Bogle" w:cs="Times New Roman"/>
          <w:sz w:val="20"/>
          <w:szCs w:val="20"/>
        </w:rPr>
      </w:pPr>
      <w:r>
        <w:rPr>
          <w:rFonts w:ascii="Bogle" w:eastAsia="Times New Roman" w:hAnsi="Bogle" w:cs="Times New Roman"/>
          <w:sz w:val="20"/>
          <w:szCs w:val="20"/>
        </w:rPr>
        <w:t>Business Data Owners</w:t>
      </w:r>
    </w:p>
    <w:p w14:paraId="36D8F526" w14:textId="62D78880" w:rsidR="009E0689" w:rsidRDefault="009E0689" w:rsidP="003730F9">
      <w:pPr>
        <w:numPr>
          <w:ilvl w:val="3"/>
          <w:numId w:val="20"/>
        </w:numPr>
        <w:shd w:val="clear" w:color="auto" w:fill="FFFFFF" w:themeFill="background1"/>
        <w:spacing w:after="0"/>
        <w:ind w:left="1440"/>
        <w:outlineLvl w:val="5"/>
        <w:rPr>
          <w:rFonts w:ascii="Bogle" w:eastAsia="Times New Roman" w:hAnsi="Bogle" w:cs="Times New Roman"/>
          <w:sz w:val="20"/>
          <w:szCs w:val="20"/>
        </w:rPr>
      </w:pPr>
      <w:r>
        <w:rPr>
          <w:rFonts w:ascii="Bogle" w:eastAsia="Times New Roman" w:hAnsi="Bogle" w:cs="Times New Roman"/>
          <w:sz w:val="20"/>
          <w:szCs w:val="20"/>
        </w:rPr>
        <w:t>Business Data Owners are responsible for being aware of the classification Digital Citizenship establishes for Personal Information.</w:t>
      </w:r>
    </w:p>
    <w:p w14:paraId="23B05306" w14:textId="48A9C275" w:rsidR="001F2809" w:rsidRDefault="001F2809" w:rsidP="001F2809">
      <w:pPr>
        <w:numPr>
          <w:ilvl w:val="0"/>
          <w:numId w:val="20"/>
        </w:numPr>
        <w:shd w:val="clear" w:color="auto" w:fill="FFFFFF" w:themeFill="background1"/>
        <w:spacing w:after="0"/>
        <w:outlineLvl w:val="5"/>
        <w:rPr>
          <w:rFonts w:ascii="Bogle" w:eastAsia="Times New Roman" w:hAnsi="Bogle" w:cs="Times New Roman"/>
          <w:sz w:val="20"/>
          <w:szCs w:val="20"/>
        </w:rPr>
      </w:pPr>
      <w:r>
        <w:rPr>
          <w:rFonts w:ascii="Bogle" w:eastAsia="Times New Roman" w:hAnsi="Bogle" w:cs="Times New Roman"/>
          <w:sz w:val="20"/>
          <w:szCs w:val="20"/>
        </w:rPr>
        <w:t>Business Information</w:t>
      </w:r>
    </w:p>
    <w:p w14:paraId="6E40EE5E" w14:textId="371F82FB" w:rsidR="001F2809" w:rsidRDefault="001F2809" w:rsidP="003730F9">
      <w:pPr>
        <w:numPr>
          <w:ilvl w:val="1"/>
          <w:numId w:val="20"/>
        </w:numPr>
        <w:shd w:val="clear" w:color="auto" w:fill="FFFFFF" w:themeFill="background1"/>
        <w:spacing w:after="0"/>
        <w:ind w:left="1080"/>
        <w:outlineLvl w:val="5"/>
        <w:rPr>
          <w:rFonts w:ascii="Bogle" w:eastAsia="Times New Roman" w:hAnsi="Bogle" w:cs="Times New Roman"/>
          <w:sz w:val="20"/>
          <w:szCs w:val="20"/>
        </w:rPr>
      </w:pPr>
      <w:r>
        <w:rPr>
          <w:rFonts w:ascii="Bogle" w:eastAsia="Times New Roman" w:hAnsi="Bogle" w:cs="Times New Roman"/>
          <w:sz w:val="20"/>
          <w:szCs w:val="20"/>
        </w:rPr>
        <w:t>Digital Citizenship</w:t>
      </w:r>
    </w:p>
    <w:p w14:paraId="4EF0AC4D" w14:textId="150AE255" w:rsidR="000D203B" w:rsidRDefault="000D203B" w:rsidP="003730F9">
      <w:pPr>
        <w:numPr>
          <w:ilvl w:val="3"/>
          <w:numId w:val="20"/>
        </w:numPr>
        <w:shd w:val="clear" w:color="auto" w:fill="FFFFFF" w:themeFill="background1"/>
        <w:spacing w:after="0"/>
        <w:ind w:left="1440"/>
        <w:outlineLvl w:val="5"/>
        <w:rPr>
          <w:rFonts w:ascii="Bogle" w:eastAsia="Times New Roman" w:hAnsi="Bogle" w:cs="Times New Roman"/>
          <w:sz w:val="20"/>
          <w:szCs w:val="20"/>
        </w:rPr>
      </w:pPr>
      <w:r w:rsidRPr="00AB2864">
        <w:rPr>
          <w:rFonts w:ascii="Bogle" w:eastAsia="Times New Roman" w:hAnsi="Bogle" w:cs="Times New Roman"/>
          <w:sz w:val="20"/>
          <w:szCs w:val="20"/>
        </w:rPr>
        <w:t xml:space="preserve">Digital Citizenship is </w:t>
      </w:r>
      <w:r w:rsidR="004B0911">
        <w:rPr>
          <w:rFonts w:ascii="Bogle" w:eastAsia="Times New Roman" w:hAnsi="Bogle" w:cs="Times New Roman"/>
          <w:sz w:val="20"/>
          <w:szCs w:val="20"/>
        </w:rPr>
        <w:t xml:space="preserve">consulted </w:t>
      </w:r>
      <w:r w:rsidR="007156B0">
        <w:rPr>
          <w:rFonts w:ascii="Bogle" w:eastAsia="Times New Roman" w:hAnsi="Bogle" w:cs="Times New Roman"/>
          <w:sz w:val="20"/>
          <w:szCs w:val="20"/>
        </w:rPr>
        <w:t>for</w:t>
      </w:r>
      <w:r>
        <w:rPr>
          <w:rFonts w:ascii="Bogle" w:eastAsia="Times New Roman" w:hAnsi="Bogle" w:cs="Times New Roman"/>
          <w:sz w:val="20"/>
          <w:szCs w:val="20"/>
        </w:rPr>
        <w:t xml:space="preserve"> guidance on the classification</w:t>
      </w:r>
      <w:r w:rsidR="003730F9">
        <w:rPr>
          <w:rFonts w:ascii="Bogle" w:eastAsia="Times New Roman" w:hAnsi="Bogle" w:cs="Times New Roman"/>
          <w:sz w:val="20"/>
          <w:szCs w:val="20"/>
        </w:rPr>
        <w:t xml:space="preserve"> for </w:t>
      </w:r>
      <w:r w:rsidR="00367478">
        <w:rPr>
          <w:rFonts w:ascii="Bogle" w:eastAsia="Times New Roman" w:hAnsi="Bogle" w:cs="Times New Roman"/>
          <w:sz w:val="20"/>
          <w:szCs w:val="20"/>
        </w:rPr>
        <w:t>Walmart Data</w:t>
      </w:r>
      <w:r w:rsidR="003730F9">
        <w:rPr>
          <w:rFonts w:ascii="Bogle" w:eastAsia="Times New Roman" w:hAnsi="Bogle" w:cs="Times New Roman"/>
          <w:sz w:val="20"/>
          <w:szCs w:val="20"/>
        </w:rPr>
        <w:t xml:space="preserve"> comprising</w:t>
      </w:r>
      <w:r>
        <w:rPr>
          <w:rFonts w:ascii="Bogle" w:eastAsia="Times New Roman" w:hAnsi="Bogle" w:cs="Times New Roman"/>
          <w:sz w:val="20"/>
          <w:szCs w:val="20"/>
        </w:rPr>
        <w:t xml:space="preserve"> Business Information.</w:t>
      </w:r>
    </w:p>
    <w:p w14:paraId="53B674A0" w14:textId="436133BD" w:rsidR="009A600F" w:rsidRDefault="001F2809" w:rsidP="003730F9">
      <w:pPr>
        <w:numPr>
          <w:ilvl w:val="1"/>
          <w:numId w:val="20"/>
        </w:numPr>
        <w:shd w:val="clear" w:color="auto" w:fill="FFFFFF" w:themeFill="background1"/>
        <w:spacing w:after="0"/>
        <w:ind w:left="1080"/>
        <w:outlineLvl w:val="5"/>
        <w:rPr>
          <w:rFonts w:ascii="Bogle" w:eastAsia="Times New Roman" w:hAnsi="Bogle" w:cs="Times New Roman"/>
          <w:sz w:val="20"/>
          <w:szCs w:val="20"/>
        </w:rPr>
      </w:pPr>
      <w:r>
        <w:rPr>
          <w:rFonts w:ascii="Bogle" w:eastAsia="Times New Roman" w:hAnsi="Bogle" w:cs="Times New Roman"/>
          <w:sz w:val="20"/>
          <w:szCs w:val="20"/>
        </w:rPr>
        <w:t>Business Data Stewards</w:t>
      </w:r>
    </w:p>
    <w:p w14:paraId="0ABE17B1" w14:textId="7CCA804D" w:rsidR="001F2809" w:rsidRPr="009A600F" w:rsidRDefault="000D203B" w:rsidP="003730F9">
      <w:pPr>
        <w:numPr>
          <w:ilvl w:val="3"/>
          <w:numId w:val="20"/>
        </w:numPr>
        <w:shd w:val="clear" w:color="auto" w:fill="FFFFFF" w:themeFill="background1"/>
        <w:spacing w:after="0"/>
        <w:ind w:left="1440"/>
        <w:outlineLvl w:val="5"/>
        <w:rPr>
          <w:rFonts w:ascii="Bogle" w:eastAsia="Times New Roman" w:hAnsi="Bogle" w:cs="Times New Roman"/>
          <w:sz w:val="20"/>
          <w:szCs w:val="20"/>
        </w:rPr>
      </w:pPr>
      <w:r w:rsidRPr="009A600F">
        <w:rPr>
          <w:rFonts w:ascii="Bogle" w:eastAsia="Times New Roman" w:hAnsi="Bogle" w:cs="Times New Roman"/>
          <w:sz w:val="20"/>
          <w:szCs w:val="20"/>
        </w:rPr>
        <w:t>Business Data Stewards</w:t>
      </w:r>
      <w:r w:rsidRPr="00C30DA9">
        <w:rPr>
          <w:rFonts w:ascii="Bogle" w:eastAsia="Times New Roman" w:hAnsi="Bogle" w:cs="Times New Roman"/>
          <w:sz w:val="20"/>
          <w:szCs w:val="20"/>
        </w:rPr>
        <w:t xml:space="preserve"> </w:t>
      </w:r>
      <w:r w:rsidR="003709B9" w:rsidRPr="00C30DA9">
        <w:rPr>
          <w:rFonts w:ascii="Bogle" w:eastAsia="Times New Roman" w:hAnsi="Bogle" w:cs="Times New Roman"/>
          <w:sz w:val="20"/>
          <w:szCs w:val="20"/>
        </w:rPr>
        <w:t xml:space="preserve">are responsible for </w:t>
      </w:r>
      <w:r w:rsidR="00E67C56">
        <w:rPr>
          <w:rFonts w:ascii="Bogle" w:eastAsia="Times New Roman" w:hAnsi="Bogle" w:cs="Times New Roman"/>
          <w:bCs/>
          <w:sz w:val="20"/>
          <w:szCs w:val="20"/>
        </w:rPr>
        <w:t xml:space="preserve">determining data classification and for </w:t>
      </w:r>
      <w:r w:rsidR="003709B9" w:rsidRPr="00C30DA9">
        <w:rPr>
          <w:rFonts w:ascii="Bogle" w:eastAsia="Times New Roman" w:hAnsi="Bogle" w:cs="Times New Roman"/>
          <w:sz w:val="20"/>
          <w:szCs w:val="20"/>
        </w:rPr>
        <w:t xml:space="preserve">protecting business data resources in accordance with the </w:t>
      </w:r>
      <w:r w:rsidR="00367478">
        <w:rPr>
          <w:rFonts w:ascii="Bogle" w:eastAsia="Times New Roman" w:hAnsi="Bogle" w:cs="Times New Roman"/>
          <w:bCs/>
          <w:sz w:val="20"/>
          <w:szCs w:val="20"/>
        </w:rPr>
        <w:t xml:space="preserve">Business </w:t>
      </w:r>
      <w:r w:rsidR="003709B9" w:rsidRPr="00C30DA9">
        <w:rPr>
          <w:rFonts w:ascii="Bogle" w:eastAsia="Times New Roman" w:hAnsi="Bogle" w:cs="Times New Roman"/>
          <w:sz w:val="20"/>
          <w:szCs w:val="20"/>
        </w:rPr>
        <w:t>Data Owners’ classification of the data</w:t>
      </w:r>
      <w:r w:rsidR="00BA2105">
        <w:rPr>
          <w:rFonts w:ascii="Bogle" w:eastAsia="Times New Roman" w:hAnsi="Bogle" w:cs="Times New Roman"/>
          <w:sz w:val="20"/>
          <w:szCs w:val="20"/>
        </w:rPr>
        <w:t xml:space="preserve">. </w:t>
      </w:r>
    </w:p>
    <w:p w14:paraId="1F871EAC" w14:textId="77777777" w:rsidR="000D203B" w:rsidRDefault="000D203B" w:rsidP="003730F9">
      <w:pPr>
        <w:numPr>
          <w:ilvl w:val="1"/>
          <w:numId w:val="20"/>
        </w:numPr>
        <w:shd w:val="clear" w:color="auto" w:fill="FFFFFF" w:themeFill="background1"/>
        <w:spacing w:after="0"/>
        <w:ind w:left="1080"/>
        <w:outlineLvl w:val="5"/>
        <w:rPr>
          <w:rFonts w:ascii="Bogle" w:eastAsia="Times New Roman" w:hAnsi="Bogle" w:cs="Times New Roman"/>
          <w:sz w:val="20"/>
          <w:szCs w:val="20"/>
        </w:rPr>
      </w:pPr>
      <w:r>
        <w:rPr>
          <w:rFonts w:ascii="Bogle" w:eastAsia="Times New Roman" w:hAnsi="Bogle" w:cs="Times New Roman"/>
          <w:sz w:val="20"/>
          <w:szCs w:val="20"/>
        </w:rPr>
        <w:t>Business Data Owners</w:t>
      </w:r>
    </w:p>
    <w:p w14:paraId="02A9E943" w14:textId="28DFA5FB" w:rsidR="00A074A2" w:rsidRPr="00AB2864" w:rsidRDefault="000D203B" w:rsidP="00955CC4">
      <w:pPr>
        <w:numPr>
          <w:ilvl w:val="2"/>
          <w:numId w:val="20"/>
        </w:numPr>
        <w:shd w:val="clear" w:color="auto" w:fill="FFFFFF" w:themeFill="background1"/>
        <w:spacing w:after="0"/>
        <w:ind w:left="1440"/>
        <w:outlineLvl w:val="5"/>
        <w:rPr>
          <w:rFonts w:ascii="Bogle" w:eastAsia="Times New Roman" w:hAnsi="Bogle" w:cs="Times New Roman"/>
          <w:sz w:val="20"/>
          <w:szCs w:val="20"/>
        </w:rPr>
      </w:pPr>
      <w:r w:rsidRPr="0044324B">
        <w:rPr>
          <w:rFonts w:ascii="Bogle" w:eastAsia="Times New Roman" w:hAnsi="Bogle" w:cs="Times New Roman"/>
          <w:sz w:val="20"/>
          <w:szCs w:val="20"/>
        </w:rPr>
        <w:t>Business Data Owners</w:t>
      </w:r>
      <w:r w:rsidR="00746EEA" w:rsidRPr="0044324B">
        <w:rPr>
          <w:rFonts w:ascii="Bogle" w:eastAsia="Times New Roman" w:hAnsi="Bogle" w:cs="Times New Roman"/>
          <w:sz w:val="20"/>
          <w:szCs w:val="20"/>
        </w:rPr>
        <w:t xml:space="preserve"> are</w:t>
      </w:r>
      <w:r w:rsidRPr="0044324B">
        <w:rPr>
          <w:rFonts w:ascii="Bogle" w:eastAsia="Times New Roman" w:hAnsi="Bogle" w:cs="Times New Roman"/>
          <w:sz w:val="20"/>
          <w:szCs w:val="20"/>
        </w:rPr>
        <w:t xml:space="preserve"> </w:t>
      </w:r>
      <w:r w:rsidR="00AE1096" w:rsidRPr="0044324B">
        <w:rPr>
          <w:rFonts w:ascii="Bogle" w:eastAsia="Times New Roman" w:hAnsi="Bogle" w:cs="Times New Roman"/>
          <w:sz w:val="20"/>
          <w:szCs w:val="20"/>
        </w:rPr>
        <w:t xml:space="preserve">accountable </w:t>
      </w:r>
      <w:r w:rsidR="003709B9" w:rsidRPr="0044324B">
        <w:rPr>
          <w:rFonts w:ascii="Bogle" w:eastAsia="Times New Roman" w:hAnsi="Bogle" w:cs="Times New Roman"/>
          <w:sz w:val="20"/>
          <w:szCs w:val="20"/>
        </w:rPr>
        <w:t>for determining the classification of data comprising Business Information in accordance with its sensitivity and value to Walmart</w:t>
      </w:r>
      <w:r w:rsidRPr="0044324B">
        <w:rPr>
          <w:rFonts w:ascii="Bogle" w:eastAsia="Times New Roman" w:hAnsi="Bogle" w:cs="Times New Roman"/>
          <w:sz w:val="20"/>
          <w:szCs w:val="20"/>
        </w:rPr>
        <w:t>.</w:t>
      </w:r>
    </w:p>
    <w:p w14:paraId="364FF832" w14:textId="332DE4A9" w:rsidR="001B2335" w:rsidRPr="00AB2864" w:rsidRDefault="001B2335" w:rsidP="6200C6CF">
      <w:pPr>
        <w:numPr>
          <w:ilvl w:val="0"/>
          <w:numId w:val="20"/>
        </w:numPr>
        <w:shd w:val="clear" w:color="auto" w:fill="FFFFFF" w:themeFill="background1"/>
        <w:spacing w:after="0"/>
        <w:outlineLvl w:val="5"/>
        <w:rPr>
          <w:rFonts w:ascii="Bogle" w:eastAsia="Times New Roman" w:hAnsi="Bogle" w:cs="Times New Roman"/>
          <w:sz w:val="20"/>
          <w:szCs w:val="20"/>
        </w:rPr>
      </w:pPr>
      <w:r w:rsidRPr="00AB2864">
        <w:rPr>
          <w:rFonts w:ascii="Bogle" w:eastAsia="Times New Roman" w:hAnsi="Bogle" w:cs="Times New Roman"/>
          <w:sz w:val="20"/>
          <w:szCs w:val="20"/>
        </w:rPr>
        <w:t>Associates:</w:t>
      </w:r>
    </w:p>
    <w:p w14:paraId="371E74B5" w14:textId="4B6A5622" w:rsidR="00B7347F" w:rsidRPr="00AB2864" w:rsidRDefault="00E425B6" w:rsidP="00A03287">
      <w:pPr>
        <w:numPr>
          <w:ilvl w:val="0"/>
          <w:numId w:val="24"/>
        </w:numPr>
        <w:shd w:val="clear" w:color="auto" w:fill="FFFFFF" w:themeFill="background1"/>
        <w:spacing w:after="0"/>
        <w:rPr>
          <w:rFonts w:ascii="Bogle" w:eastAsia="Times New Roman" w:hAnsi="Bogle" w:cs="Times New Roman"/>
          <w:sz w:val="20"/>
          <w:szCs w:val="20"/>
        </w:rPr>
      </w:pPr>
      <w:r w:rsidRPr="00AB2864">
        <w:rPr>
          <w:rFonts w:ascii="Bogle" w:eastAsia="Times New Roman" w:hAnsi="Bogle" w:cs="Times New Roman"/>
          <w:sz w:val="20"/>
          <w:szCs w:val="20"/>
        </w:rPr>
        <w:t xml:space="preserve">All associates </w:t>
      </w:r>
      <w:r w:rsidR="001B2335" w:rsidRPr="00AB2864">
        <w:rPr>
          <w:rFonts w:ascii="Bogle" w:eastAsia="Times New Roman" w:hAnsi="Bogle" w:cs="Times New Roman"/>
          <w:sz w:val="20"/>
          <w:szCs w:val="20"/>
        </w:rPr>
        <w:t xml:space="preserve">must </w:t>
      </w:r>
      <w:r w:rsidR="00866517">
        <w:rPr>
          <w:rFonts w:ascii="Bogle" w:eastAsia="Times New Roman" w:hAnsi="Bogle" w:cs="Times New Roman"/>
          <w:sz w:val="20"/>
          <w:szCs w:val="20"/>
        </w:rPr>
        <w:t>apply</w:t>
      </w:r>
      <w:r w:rsidR="00B16AD6">
        <w:rPr>
          <w:rFonts w:ascii="Bogle" w:eastAsia="Times New Roman" w:hAnsi="Bogle" w:cs="Times New Roman"/>
          <w:sz w:val="20"/>
          <w:szCs w:val="20"/>
        </w:rPr>
        <w:t xml:space="preserve"> the appropriate controls </w:t>
      </w:r>
      <w:r w:rsidR="00D86E1B">
        <w:rPr>
          <w:rFonts w:ascii="Bogle" w:eastAsia="Times New Roman" w:hAnsi="Bogle" w:cs="Times New Roman"/>
          <w:sz w:val="20"/>
          <w:szCs w:val="20"/>
        </w:rPr>
        <w:t xml:space="preserve">based on the data classification </w:t>
      </w:r>
      <w:r w:rsidR="008E41FE">
        <w:rPr>
          <w:rFonts w:ascii="Bogle" w:eastAsia="Times New Roman" w:hAnsi="Bogle" w:cs="Times New Roman"/>
          <w:sz w:val="20"/>
          <w:szCs w:val="20"/>
        </w:rPr>
        <w:t xml:space="preserve">to </w:t>
      </w:r>
      <w:r w:rsidR="001B2335" w:rsidRPr="6F2DC8CE">
        <w:rPr>
          <w:rFonts w:ascii="Bogle" w:eastAsia="Times New Roman" w:hAnsi="Bogle" w:cs="Times New Roman"/>
          <w:sz w:val="20"/>
          <w:szCs w:val="20"/>
        </w:rPr>
        <w:t>manage</w:t>
      </w:r>
      <w:r w:rsidR="001B2335" w:rsidRPr="00AB2864">
        <w:rPr>
          <w:rFonts w:ascii="Bogle" w:eastAsia="Times New Roman" w:hAnsi="Bogle" w:cs="Times New Roman"/>
          <w:sz w:val="20"/>
          <w:szCs w:val="20"/>
        </w:rPr>
        <w:t xml:space="preserve"> Walmart Data in accordance with Walmart policies</w:t>
      </w:r>
      <w:r w:rsidR="00F87F1C">
        <w:rPr>
          <w:rFonts w:ascii="Bogle" w:eastAsia="Times New Roman" w:hAnsi="Bogle" w:cs="Times New Roman"/>
          <w:sz w:val="20"/>
          <w:szCs w:val="20"/>
        </w:rPr>
        <w:t xml:space="preserve">. </w:t>
      </w:r>
    </w:p>
    <w:p w14:paraId="095C7F48" w14:textId="047146A2" w:rsidR="00A27874" w:rsidRPr="00D36AC5" w:rsidRDefault="005B1196" w:rsidP="2A1BE963">
      <w:pPr>
        <w:numPr>
          <w:ilvl w:val="0"/>
          <w:numId w:val="24"/>
        </w:numPr>
        <w:shd w:val="clear" w:color="auto" w:fill="FFFFFF" w:themeFill="background1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2A1BE963">
        <w:rPr>
          <w:rFonts w:ascii="Bogle" w:eastAsia="Times New Roman" w:hAnsi="Bogle" w:cs="Times New Roman"/>
          <w:color w:val="333333"/>
          <w:sz w:val="20"/>
          <w:szCs w:val="20"/>
        </w:rPr>
        <w:t xml:space="preserve">Associates who manage service providers must ensure </w:t>
      </w:r>
      <w:r w:rsidR="00F734FD" w:rsidRPr="2A1BE963">
        <w:rPr>
          <w:rFonts w:ascii="Bogle" w:eastAsia="Times New Roman" w:hAnsi="Bogle" w:cs="Times New Roman"/>
          <w:color w:val="333333"/>
          <w:sz w:val="20"/>
          <w:szCs w:val="20"/>
        </w:rPr>
        <w:t>those service providers</w:t>
      </w:r>
      <w:r w:rsidR="05BF1416" w:rsidRPr="2A1BE963">
        <w:rPr>
          <w:rFonts w:ascii="Bogle" w:eastAsia="Times New Roman" w:hAnsi="Bogle" w:cs="Times New Roman"/>
          <w:color w:val="333333"/>
          <w:sz w:val="20"/>
          <w:szCs w:val="20"/>
        </w:rPr>
        <w:t>:</w:t>
      </w:r>
    </w:p>
    <w:p w14:paraId="1EF7AB8D" w14:textId="3004FBD4" w:rsidR="00A27874" w:rsidRPr="00D36AC5" w:rsidRDefault="05BF1416" w:rsidP="2A1BE963">
      <w:pPr>
        <w:numPr>
          <w:ilvl w:val="1"/>
          <w:numId w:val="24"/>
        </w:numPr>
        <w:shd w:val="clear" w:color="auto" w:fill="FFFFFF" w:themeFill="background1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2A1BE963">
        <w:rPr>
          <w:rFonts w:ascii="Bogle" w:eastAsia="Times New Roman" w:hAnsi="Bogle" w:cs="Times New Roman"/>
          <w:color w:val="333333"/>
          <w:sz w:val="20"/>
          <w:szCs w:val="20"/>
        </w:rPr>
        <w:t>A</w:t>
      </w:r>
      <w:r w:rsidR="00F734FD" w:rsidRPr="2A1BE963">
        <w:rPr>
          <w:rFonts w:ascii="Bogle" w:eastAsia="Times New Roman" w:hAnsi="Bogle" w:cs="Times New Roman"/>
          <w:color w:val="333333"/>
          <w:sz w:val="20"/>
          <w:szCs w:val="20"/>
        </w:rPr>
        <w:t>re aware of Walmart’s data classification requirements</w:t>
      </w:r>
      <w:r w:rsidR="0455B8A2" w:rsidRPr="2A1BE963">
        <w:rPr>
          <w:rFonts w:ascii="Bogle" w:eastAsia="Times New Roman" w:hAnsi="Bogle" w:cs="Times New Roman"/>
          <w:color w:val="333333"/>
          <w:sz w:val="20"/>
          <w:szCs w:val="20"/>
        </w:rPr>
        <w:t>.</w:t>
      </w:r>
    </w:p>
    <w:p w14:paraId="3AF9BEB3" w14:textId="30A2D1A3" w:rsidR="5142AAF4" w:rsidRDefault="5142AAF4" w:rsidP="2A1BE963">
      <w:pPr>
        <w:numPr>
          <w:ilvl w:val="1"/>
          <w:numId w:val="24"/>
        </w:numPr>
        <w:shd w:val="clear" w:color="auto" w:fill="FFFFFF" w:themeFill="background1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2A1BE963">
        <w:rPr>
          <w:rFonts w:ascii="Bogle" w:eastAsia="Times New Roman" w:hAnsi="Bogle" w:cs="Times New Roman"/>
          <w:color w:val="333333"/>
          <w:sz w:val="20"/>
          <w:szCs w:val="20"/>
        </w:rPr>
        <w:t xml:space="preserve">Sign the Walmart Information Security Addendum (ISA) before </w:t>
      </w:r>
      <w:r w:rsidR="35350EA4" w:rsidRPr="2A1BE963">
        <w:rPr>
          <w:rFonts w:ascii="Bogle" w:eastAsia="Times New Roman" w:hAnsi="Bogle" w:cs="Times New Roman"/>
          <w:color w:val="333333"/>
          <w:sz w:val="20"/>
          <w:szCs w:val="20"/>
        </w:rPr>
        <w:t xml:space="preserve">receiving or </w:t>
      </w:r>
      <w:r w:rsidRPr="2A1BE963">
        <w:rPr>
          <w:rFonts w:ascii="Bogle" w:eastAsia="Times New Roman" w:hAnsi="Bogle" w:cs="Times New Roman"/>
          <w:color w:val="333333"/>
          <w:sz w:val="20"/>
          <w:szCs w:val="20"/>
        </w:rPr>
        <w:t xml:space="preserve">handling </w:t>
      </w:r>
      <w:r w:rsidR="76FEF21C" w:rsidRPr="2A1BE963">
        <w:rPr>
          <w:rFonts w:ascii="Bogle" w:eastAsia="Times New Roman" w:hAnsi="Bogle" w:cs="Times New Roman"/>
          <w:color w:val="333333"/>
          <w:sz w:val="20"/>
          <w:szCs w:val="20"/>
        </w:rPr>
        <w:t xml:space="preserve">Walmart Data comprising </w:t>
      </w:r>
      <w:r w:rsidRPr="2A1BE963">
        <w:rPr>
          <w:rFonts w:ascii="Bogle" w:eastAsia="Times New Roman" w:hAnsi="Bogle" w:cs="Times New Roman"/>
          <w:color w:val="333333"/>
          <w:sz w:val="20"/>
          <w:szCs w:val="20"/>
        </w:rPr>
        <w:t>Personal Information (e.g., Sensitive and/or Highly Sensitive)</w:t>
      </w:r>
      <w:r w:rsidR="36D0E89F" w:rsidRPr="2A1BE963">
        <w:rPr>
          <w:rFonts w:ascii="Bogle" w:eastAsia="Times New Roman" w:hAnsi="Bogle" w:cs="Times New Roman"/>
          <w:color w:val="333333"/>
          <w:sz w:val="20"/>
          <w:szCs w:val="20"/>
        </w:rPr>
        <w:t>.</w:t>
      </w:r>
    </w:p>
    <w:p w14:paraId="3ACCF541" w14:textId="77777777" w:rsidR="003E6150" w:rsidRPr="00D36AC5" w:rsidRDefault="003E6150" w:rsidP="003E6150">
      <w:pPr>
        <w:shd w:val="clear" w:color="auto" w:fill="FFFFFF" w:themeFill="background1"/>
        <w:spacing w:after="0"/>
        <w:ind w:left="1080"/>
        <w:rPr>
          <w:rFonts w:ascii="Bogle" w:eastAsia="Times New Roman" w:hAnsi="Bogle" w:cs="Times New Roman"/>
          <w:b/>
          <w:bCs/>
          <w:color w:val="0070C0"/>
          <w:sz w:val="20"/>
          <w:szCs w:val="20"/>
        </w:rPr>
      </w:pPr>
    </w:p>
    <w:p w14:paraId="755D4723" w14:textId="52BAEE46" w:rsidR="008A5B67" w:rsidRPr="0043634F" w:rsidRDefault="008A5B67" w:rsidP="00A916B9">
      <w:pPr>
        <w:numPr>
          <w:ilvl w:val="1"/>
          <w:numId w:val="30"/>
        </w:numPr>
        <w:shd w:val="clear" w:color="auto" w:fill="FFFFFF" w:themeFill="background1"/>
        <w:spacing w:after="0"/>
        <w:rPr>
          <w:rFonts w:ascii="Bogle" w:eastAsia="Times New Roman" w:hAnsi="Bogle" w:cs="Times New Roman"/>
          <w:b/>
          <w:bCs/>
          <w:color w:val="0070C0"/>
          <w:sz w:val="20"/>
          <w:szCs w:val="20"/>
        </w:rPr>
      </w:pPr>
      <w:r w:rsidRPr="0043634F">
        <w:rPr>
          <w:rFonts w:ascii="Bogle" w:eastAsia="Times New Roman" w:hAnsi="Bogle" w:cs="Times New Roman"/>
          <w:b/>
          <w:bCs/>
          <w:color w:val="0070C0"/>
          <w:sz w:val="20"/>
          <w:szCs w:val="20"/>
        </w:rPr>
        <w:t>Classifying Walmart Data</w:t>
      </w:r>
    </w:p>
    <w:p w14:paraId="798026EE" w14:textId="64FDDEFE" w:rsidR="00A916B9" w:rsidRPr="00AB2864" w:rsidRDefault="00A916B9" w:rsidP="00AB2864">
      <w:pPr>
        <w:numPr>
          <w:ilvl w:val="0"/>
          <w:numId w:val="8"/>
        </w:numPr>
        <w:shd w:val="clear" w:color="auto" w:fill="FFFFFF" w:themeFill="background1"/>
        <w:spacing w:after="0"/>
        <w:rPr>
          <w:rFonts w:ascii="Bogle" w:eastAsia="Times New Roman" w:hAnsi="Bogle" w:cs="Times New Roman"/>
          <w:sz w:val="20"/>
          <w:szCs w:val="20"/>
        </w:rPr>
      </w:pPr>
      <w:r w:rsidRPr="00AB2864">
        <w:rPr>
          <w:rFonts w:ascii="Bogle" w:eastAsia="Times New Roman" w:hAnsi="Bogle" w:cs="Times New Roman"/>
          <w:sz w:val="20"/>
          <w:szCs w:val="20"/>
        </w:rPr>
        <w:t>Requirements</w:t>
      </w:r>
    </w:p>
    <w:p w14:paraId="2EE28E32" w14:textId="4EB407AB" w:rsidR="00AF717F" w:rsidRPr="00AB2864" w:rsidRDefault="00E425B6" w:rsidP="00AB2864">
      <w:pPr>
        <w:numPr>
          <w:ilvl w:val="0"/>
          <w:numId w:val="31"/>
        </w:numPr>
        <w:shd w:val="clear" w:color="auto" w:fill="FFFFFF" w:themeFill="background1"/>
        <w:spacing w:after="0"/>
        <w:outlineLvl w:val="0"/>
        <w:rPr>
          <w:rFonts w:eastAsiaTheme="minorEastAsia"/>
          <w:sz w:val="20"/>
          <w:szCs w:val="20"/>
        </w:rPr>
      </w:pPr>
      <w:r>
        <w:rPr>
          <w:rFonts w:ascii="Bogle" w:eastAsia="Times New Roman" w:hAnsi="Bogle" w:cs="Times New Roman"/>
          <w:sz w:val="20"/>
          <w:szCs w:val="20"/>
        </w:rPr>
        <w:lastRenderedPageBreak/>
        <w:t xml:space="preserve">All </w:t>
      </w:r>
      <w:r w:rsidR="00265B5E" w:rsidRPr="6200C6CF">
        <w:rPr>
          <w:rFonts w:ascii="Bogle" w:eastAsia="Times New Roman" w:hAnsi="Bogle" w:cs="Times New Roman"/>
          <w:sz w:val="20"/>
          <w:szCs w:val="20"/>
        </w:rPr>
        <w:t>Walmart Data</w:t>
      </w:r>
      <w:r w:rsidR="00ED7485">
        <w:rPr>
          <w:rFonts w:ascii="Bogle" w:eastAsia="Times New Roman" w:hAnsi="Bogle" w:cs="Times New Roman"/>
          <w:sz w:val="20"/>
          <w:szCs w:val="20"/>
        </w:rPr>
        <w:t xml:space="preserve">, </w:t>
      </w:r>
      <w:r w:rsidR="00284ED1">
        <w:rPr>
          <w:rFonts w:ascii="Bogle" w:eastAsia="Times New Roman" w:hAnsi="Bogle" w:cs="Times New Roman"/>
          <w:sz w:val="20"/>
          <w:szCs w:val="20"/>
        </w:rPr>
        <w:t xml:space="preserve">whether </w:t>
      </w:r>
      <w:r w:rsidR="009947CE">
        <w:rPr>
          <w:rFonts w:ascii="Bogle" w:eastAsia="Times New Roman" w:hAnsi="Bogle" w:cs="Times New Roman"/>
          <w:sz w:val="20"/>
          <w:szCs w:val="20"/>
        </w:rPr>
        <w:t>comprising</w:t>
      </w:r>
      <w:r w:rsidR="00284ED1">
        <w:rPr>
          <w:rFonts w:ascii="Bogle" w:eastAsia="Times New Roman" w:hAnsi="Bogle" w:cs="Times New Roman"/>
          <w:sz w:val="20"/>
          <w:szCs w:val="20"/>
        </w:rPr>
        <w:t xml:space="preserve"> Personal Information or Business Information,</w:t>
      </w:r>
      <w:r w:rsidR="00265B5E" w:rsidRPr="6200C6CF">
        <w:rPr>
          <w:rFonts w:ascii="Bogle" w:eastAsia="Times New Roman" w:hAnsi="Bogle" w:cs="Times New Roman"/>
          <w:sz w:val="20"/>
          <w:szCs w:val="20"/>
        </w:rPr>
        <w:t xml:space="preserve"> must be classified </w:t>
      </w:r>
      <w:r>
        <w:rPr>
          <w:rFonts w:ascii="Bogle" w:eastAsia="Times New Roman" w:hAnsi="Bogle" w:cs="Times New Roman"/>
          <w:sz w:val="20"/>
          <w:szCs w:val="20"/>
        </w:rPr>
        <w:t>as</w:t>
      </w:r>
      <w:r w:rsidR="00265B5E" w:rsidRPr="6200C6CF">
        <w:rPr>
          <w:rFonts w:ascii="Bogle" w:eastAsia="Times New Roman" w:hAnsi="Bogle" w:cs="Times New Roman"/>
          <w:sz w:val="20"/>
          <w:szCs w:val="20"/>
        </w:rPr>
        <w:t xml:space="preserve"> </w:t>
      </w:r>
      <w:r w:rsidR="00446C01" w:rsidRPr="0043634F">
        <w:rPr>
          <w:rFonts w:ascii="Bogle" w:eastAsia="Times New Roman" w:hAnsi="Bogle" w:cs="Times New Roman"/>
          <w:sz w:val="20"/>
          <w:szCs w:val="20"/>
        </w:rPr>
        <w:t xml:space="preserve">Highly </w:t>
      </w:r>
      <w:r w:rsidR="00446C01" w:rsidRPr="00AB2864">
        <w:rPr>
          <w:rFonts w:ascii="Bogle" w:eastAsia="Times New Roman" w:hAnsi="Bogle" w:cs="Times New Roman"/>
          <w:sz w:val="20"/>
          <w:szCs w:val="20"/>
        </w:rPr>
        <w:t xml:space="preserve">Sensitive, Sensitive, </w:t>
      </w:r>
      <w:r w:rsidR="00265B5E" w:rsidRPr="00AB2864">
        <w:rPr>
          <w:rFonts w:ascii="Bogle" w:eastAsia="Times New Roman" w:hAnsi="Bogle" w:cs="Times New Roman"/>
          <w:sz w:val="20"/>
          <w:szCs w:val="20"/>
        </w:rPr>
        <w:t xml:space="preserve">or </w:t>
      </w:r>
      <w:r w:rsidR="00446C01" w:rsidRPr="00AB2864">
        <w:rPr>
          <w:rFonts w:ascii="Bogle" w:eastAsia="Times New Roman" w:hAnsi="Bogle" w:cs="Times New Roman"/>
          <w:sz w:val="20"/>
          <w:szCs w:val="20"/>
        </w:rPr>
        <w:t xml:space="preserve">Non-Sensitive. </w:t>
      </w:r>
    </w:p>
    <w:p w14:paraId="38D9B8EA" w14:textId="6D5E898C" w:rsidR="00C8140F" w:rsidRPr="00AB2864" w:rsidRDefault="00087423" w:rsidP="00AB2864">
      <w:pPr>
        <w:numPr>
          <w:ilvl w:val="0"/>
          <w:numId w:val="31"/>
        </w:numPr>
        <w:shd w:val="clear" w:color="auto" w:fill="FFFFFF" w:themeFill="background1"/>
        <w:spacing w:after="0"/>
        <w:outlineLvl w:val="0"/>
        <w:rPr>
          <w:rFonts w:ascii="Bogle" w:hAnsi="Bogle"/>
          <w:b/>
          <w:sz w:val="20"/>
          <w:szCs w:val="20"/>
        </w:rPr>
      </w:pPr>
      <w:r w:rsidRPr="00AB2864">
        <w:rPr>
          <w:rFonts w:ascii="Bogle" w:eastAsia="Times New Roman" w:hAnsi="Bogle" w:cs="Times New Roman"/>
          <w:sz w:val="20"/>
          <w:szCs w:val="20"/>
        </w:rPr>
        <w:t xml:space="preserve">When </w:t>
      </w:r>
      <w:r w:rsidR="00284ED1">
        <w:rPr>
          <w:rFonts w:ascii="Bogle" w:eastAsia="Times New Roman" w:hAnsi="Bogle" w:cs="Times New Roman"/>
          <w:sz w:val="20"/>
          <w:szCs w:val="20"/>
        </w:rPr>
        <w:t>information</w:t>
      </w:r>
      <w:r w:rsidR="00446C01" w:rsidRPr="00AB2864">
        <w:rPr>
          <w:rFonts w:ascii="Bogle" w:eastAsia="Times New Roman" w:hAnsi="Bogle" w:cs="Times New Roman"/>
          <w:sz w:val="20"/>
          <w:szCs w:val="20"/>
        </w:rPr>
        <w:t xml:space="preserve"> </w:t>
      </w:r>
      <w:r w:rsidRPr="00AB2864">
        <w:rPr>
          <w:rFonts w:ascii="Bogle" w:eastAsia="Times New Roman" w:hAnsi="Bogle" w:cs="Times New Roman"/>
          <w:sz w:val="20"/>
          <w:szCs w:val="20"/>
        </w:rPr>
        <w:t xml:space="preserve">includes </w:t>
      </w:r>
      <w:r w:rsidR="001C7DD0">
        <w:rPr>
          <w:rFonts w:ascii="Bogle" w:eastAsia="Times New Roman" w:hAnsi="Bogle" w:cs="Times New Roman"/>
          <w:sz w:val="20"/>
          <w:szCs w:val="20"/>
        </w:rPr>
        <w:t>Walmart Data</w:t>
      </w:r>
      <w:r w:rsidRPr="00AB2864">
        <w:rPr>
          <w:rFonts w:ascii="Bogle" w:eastAsia="Times New Roman" w:hAnsi="Bogle" w:cs="Times New Roman"/>
          <w:sz w:val="20"/>
          <w:szCs w:val="20"/>
        </w:rPr>
        <w:t xml:space="preserve"> that could be classified into more than one category, </w:t>
      </w:r>
      <w:r w:rsidR="00E425B6" w:rsidRPr="00AB2864">
        <w:rPr>
          <w:rFonts w:ascii="Bogle" w:eastAsia="Times New Roman" w:hAnsi="Bogle" w:cs="Times New Roman"/>
          <w:sz w:val="20"/>
          <w:szCs w:val="20"/>
        </w:rPr>
        <w:t xml:space="preserve">associates </w:t>
      </w:r>
      <w:r w:rsidR="00265B5E" w:rsidRPr="00AB2864">
        <w:rPr>
          <w:rFonts w:ascii="Bogle" w:eastAsia="Times New Roman" w:hAnsi="Bogle" w:cs="Times New Roman"/>
          <w:sz w:val="20"/>
          <w:szCs w:val="20"/>
        </w:rPr>
        <w:t xml:space="preserve">must </w:t>
      </w:r>
      <w:r w:rsidR="00E5117F" w:rsidRPr="00AB2864">
        <w:rPr>
          <w:rFonts w:ascii="Bogle" w:eastAsia="Times New Roman" w:hAnsi="Bogle" w:cs="Times New Roman"/>
          <w:sz w:val="20"/>
          <w:szCs w:val="20"/>
        </w:rPr>
        <w:t xml:space="preserve">classify the </w:t>
      </w:r>
      <w:r w:rsidR="00284ED1">
        <w:rPr>
          <w:rFonts w:ascii="Bogle" w:eastAsia="Times New Roman" w:hAnsi="Bogle" w:cs="Times New Roman"/>
          <w:sz w:val="20"/>
          <w:szCs w:val="20"/>
        </w:rPr>
        <w:t>information</w:t>
      </w:r>
      <w:r w:rsidR="00446C01" w:rsidRPr="00AB2864">
        <w:rPr>
          <w:rFonts w:ascii="Bogle" w:eastAsia="Times New Roman" w:hAnsi="Bogle" w:cs="Times New Roman"/>
          <w:sz w:val="20"/>
          <w:szCs w:val="20"/>
        </w:rPr>
        <w:t xml:space="preserve"> </w:t>
      </w:r>
      <w:r w:rsidR="006D284B" w:rsidRPr="00AB2864">
        <w:rPr>
          <w:rFonts w:ascii="Bogle" w:eastAsia="Times New Roman" w:hAnsi="Bogle" w:cs="Times New Roman"/>
          <w:sz w:val="20"/>
          <w:szCs w:val="20"/>
        </w:rPr>
        <w:t xml:space="preserve">in accordance </w:t>
      </w:r>
      <w:r w:rsidR="00127DC0" w:rsidRPr="00AB2864">
        <w:rPr>
          <w:rFonts w:ascii="Bogle" w:eastAsia="Times New Roman" w:hAnsi="Bogle" w:cs="Times New Roman"/>
          <w:sz w:val="20"/>
          <w:szCs w:val="20"/>
        </w:rPr>
        <w:t>with</w:t>
      </w:r>
      <w:r w:rsidR="00E5117F" w:rsidRPr="00AB2864">
        <w:rPr>
          <w:rFonts w:ascii="Bogle" w:eastAsia="Times New Roman" w:hAnsi="Bogle" w:cs="Times New Roman"/>
          <w:sz w:val="20"/>
          <w:szCs w:val="20"/>
        </w:rPr>
        <w:t xml:space="preserve"> the</w:t>
      </w:r>
      <w:r w:rsidR="00446C01" w:rsidRPr="00AB2864">
        <w:rPr>
          <w:rFonts w:ascii="Bogle" w:eastAsia="Times New Roman" w:hAnsi="Bogle" w:cs="Times New Roman"/>
          <w:sz w:val="20"/>
          <w:szCs w:val="20"/>
        </w:rPr>
        <w:t xml:space="preserve"> </w:t>
      </w:r>
      <w:r w:rsidR="00605EF3" w:rsidRPr="00AB2864">
        <w:rPr>
          <w:rFonts w:ascii="Bogle" w:eastAsia="Times New Roman" w:hAnsi="Bogle" w:cs="Times New Roman"/>
          <w:sz w:val="20"/>
          <w:szCs w:val="20"/>
        </w:rPr>
        <w:t xml:space="preserve">most </w:t>
      </w:r>
      <w:r w:rsidR="00E5117F" w:rsidRPr="00AB2864">
        <w:rPr>
          <w:rFonts w:ascii="Bogle" w:eastAsia="Times New Roman" w:hAnsi="Bogle" w:cs="Times New Roman"/>
          <w:sz w:val="20"/>
          <w:szCs w:val="20"/>
        </w:rPr>
        <w:t>sens</w:t>
      </w:r>
      <w:r w:rsidR="006D284B" w:rsidRPr="00AB2864">
        <w:rPr>
          <w:rFonts w:ascii="Bogle" w:eastAsia="Times New Roman" w:hAnsi="Bogle" w:cs="Times New Roman"/>
          <w:sz w:val="20"/>
          <w:szCs w:val="20"/>
        </w:rPr>
        <w:t>i</w:t>
      </w:r>
      <w:r w:rsidR="00E5117F" w:rsidRPr="00AB2864">
        <w:rPr>
          <w:rFonts w:ascii="Bogle" w:eastAsia="Times New Roman" w:hAnsi="Bogle" w:cs="Times New Roman"/>
          <w:sz w:val="20"/>
          <w:szCs w:val="20"/>
        </w:rPr>
        <w:t>tiv</w:t>
      </w:r>
      <w:r w:rsidR="00605EF3" w:rsidRPr="00AB2864">
        <w:rPr>
          <w:rFonts w:ascii="Bogle" w:eastAsia="Times New Roman" w:hAnsi="Bogle" w:cs="Times New Roman"/>
          <w:sz w:val="20"/>
          <w:szCs w:val="20"/>
        </w:rPr>
        <w:t>e data</w:t>
      </w:r>
      <w:r w:rsidR="001B2335" w:rsidRPr="00AB2864">
        <w:rPr>
          <w:rFonts w:ascii="Bogle" w:eastAsia="Times New Roman" w:hAnsi="Bogle" w:cs="Times New Roman"/>
          <w:sz w:val="20"/>
          <w:szCs w:val="20"/>
        </w:rPr>
        <w:t xml:space="preserve"> </w:t>
      </w:r>
      <w:r w:rsidR="00284ED1">
        <w:rPr>
          <w:rFonts w:ascii="Bogle" w:eastAsia="Times New Roman" w:hAnsi="Bogle" w:cs="Times New Roman"/>
          <w:sz w:val="20"/>
          <w:szCs w:val="20"/>
        </w:rPr>
        <w:t>involved</w:t>
      </w:r>
      <w:r w:rsidR="006D284B" w:rsidRPr="00AB2864">
        <w:rPr>
          <w:rFonts w:ascii="Bogle" w:eastAsia="Times New Roman" w:hAnsi="Bogle" w:cs="Times New Roman"/>
          <w:sz w:val="20"/>
          <w:szCs w:val="20"/>
        </w:rPr>
        <w:t xml:space="preserve">. </w:t>
      </w:r>
    </w:p>
    <w:p w14:paraId="34C1FF50" w14:textId="62E6BB09" w:rsidR="00C8140F" w:rsidRPr="00AB2864" w:rsidDel="00091E39" w:rsidRDefault="00C8140F" w:rsidP="00AB2864">
      <w:pPr>
        <w:pStyle w:val="paragraph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Style w:val="normaltextrun"/>
          <w:rFonts w:ascii="Bogle" w:hAnsi="Bogle" w:cstheme="minorHAnsi"/>
          <w:position w:val="-2"/>
          <w:sz w:val="20"/>
          <w:szCs w:val="20"/>
        </w:rPr>
      </w:pPr>
      <w:bookmarkStart w:id="0" w:name="_Hlk112410054"/>
      <w:r w:rsidRPr="00AB2864">
        <w:rPr>
          <w:rStyle w:val="normaltextrun"/>
          <w:rFonts w:ascii="Bogle" w:hAnsi="Bogle" w:cstheme="minorHAnsi"/>
          <w:position w:val="-2"/>
          <w:sz w:val="20"/>
          <w:szCs w:val="20"/>
        </w:rPr>
        <w:t>Non-Sensitive Data</w:t>
      </w:r>
    </w:p>
    <w:p w14:paraId="116C5F01" w14:textId="478C281C" w:rsidR="00C8140F" w:rsidRDefault="00C8140F" w:rsidP="00AB2864">
      <w:pPr>
        <w:numPr>
          <w:ilvl w:val="0"/>
          <w:numId w:val="26"/>
        </w:numPr>
        <w:spacing w:after="0"/>
        <w:ind w:left="1080"/>
        <w:rPr>
          <w:rFonts w:ascii="Bogle" w:hAnsi="Bogle"/>
          <w:sz w:val="20"/>
          <w:szCs w:val="20"/>
        </w:rPr>
      </w:pPr>
      <w:r w:rsidRPr="0043634F">
        <w:rPr>
          <w:rFonts w:ascii="Bogle" w:hAnsi="Bogle"/>
          <w:sz w:val="20"/>
          <w:szCs w:val="20"/>
        </w:rPr>
        <w:t xml:space="preserve">Non-Sensitive </w:t>
      </w:r>
      <w:r w:rsidR="00284ED1">
        <w:rPr>
          <w:rFonts w:ascii="Bogle" w:hAnsi="Bogle"/>
          <w:sz w:val="20"/>
          <w:szCs w:val="20"/>
        </w:rPr>
        <w:t>Data</w:t>
      </w:r>
      <w:r w:rsidRPr="0043634F">
        <w:rPr>
          <w:rFonts w:ascii="Bogle" w:hAnsi="Bogle"/>
          <w:sz w:val="20"/>
          <w:szCs w:val="20"/>
        </w:rPr>
        <w:t> </w:t>
      </w:r>
      <w:r w:rsidR="7BEC951F" w:rsidRPr="0073F289">
        <w:rPr>
          <w:rFonts w:ascii="Bogle" w:hAnsi="Bogle"/>
          <w:sz w:val="20"/>
          <w:szCs w:val="20"/>
        </w:rPr>
        <w:t xml:space="preserve">comprises </w:t>
      </w:r>
      <w:r>
        <w:rPr>
          <w:rFonts w:ascii="Bogle" w:hAnsi="Bogle"/>
          <w:sz w:val="20"/>
          <w:szCs w:val="20"/>
        </w:rPr>
        <w:t>Business Information</w:t>
      </w:r>
      <w:r w:rsidRPr="0043634F">
        <w:rPr>
          <w:rFonts w:ascii="Bogle" w:hAnsi="Bogle"/>
          <w:sz w:val="20"/>
          <w:szCs w:val="20"/>
        </w:rPr>
        <w:t xml:space="preserve"> that would not result in harm to Walmart or individuals </w:t>
      </w:r>
      <w:r w:rsidR="00D2472E">
        <w:rPr>
          <w:rFonts w:ascii="Bogle" w:hAnsi="Bogle"/>
          <w:sz w:val="20"/>
          <w:szCs w:val="20"/>
        </w:rPr>
        <w:t>were</w:t>
      </w:r>
      <w:r w:rsidRPr="0043634F">
        <w:rPr>
          <w:rFonts w:ascii="Bogle" w:hAnsi="Bogle"/>
          <w:sz w:val="20"/>
          <w:szCs w:val="20"/>
        </w:rPr>
        <w:t xml:space="preserve"> it </w:t>
      </w:r>
      <w:r w:rsidR="00D2472E">
        <w:rPr>
          <w:rFonts w:ascii="Bogle" w:hAnsi="Bogle"/>
          <w:sz w:val="20"/>
          <w:szCs w:val="20"/>
        </w:rPr>
        <w:t>to be</w:t>
      </w:r>
      <w:r w:rsidRPr="05E292DC">
        <w:rPr>
          <w:rFonts w:ascii="Bogle" w:eastAsia="Bogle" w:hAnsi="Bogle" w:cs="Bogle"/>
          <w:color w:val="333333"/>
          <w:sz w:val="20"/>
          <w:szCs w:val="20"/>
        </w:rPr>
        <w:t xml:space="preserve"> </w:t>
      </w:r>
      <w:r w:rsidRPr="0043634F">
        <w:rPr>
          <w:rFonts w:ascii="Bogle" w:hAnsi="Bogle"/>
          <w:sz w:val="20"/>
          <w:szCs w:val="20"/>
        </w:rPr>
        <w:t xml:space="preserve">disclosed to an unauthorized party. </w:t>
      </w:r>
    </w:p>
    <w:p w14:paraId="505C0B0B" w14:textId="71D76061" w:rsidR="4683BFF1" w:rsidRDefault="4683BFF1" w:rsidP="1D7CC9CA">
      <w:pPr>
        <w:numPr>
          <w:ilvl w:val="0"/>
          <w:numId w:val="26"/>
        </w:numPr>
        <w:spacing w:after="0"/>
        <w:ind w:left="1080"/>
        <w:rPr>
          <w:rFonts w:ascii="Bogle" w:hAnsi="Bogle"/>
          <w:sz w:val="20"/>
          <w:szCs w:val="20"/>
        </w:rPr>
      </w:pPr>
      <w:r w:rsidRPr="1D7CC9CA">
        <w:rPr>
          <w:rFonts w:ascii="Bogle" w:hAnsi="Bogle"/>
          <w:sz w:val="20"/>
          <w:szCs w:val="20"/>
        </w:rPr>
        <w:t>Non-Sensitive Data only requires a minimum baseline level of security.</w:t>
      </w:r>
    </w:p>
    <w:p w14:paraId="59278035" w14:textId="1DAD36DC" w:rsidR="00C8140F" w:rsidRPr="001160E3" w:rsidRDefault="09CFFDBC" w:rsidP="2594903F">
      <w:pPr>
        <w:pStyle w:val="paragraph"/>
        <w:numPr>
          <w:ilvl w:val="0"/>
          <w:numId w:val="26"/>
        </w:numPr>
        <w:spacing w:before="0" w:beforeAutospacing="0" w:after="0" w:afterAutospacing="0" w:line="276" w:lineRule="auto"/>
        <w:ind w:left="1080"/>
        <w:textAlignment w:val="baseline"/>
        <w:rPr>
          <w:rStyle w:val="eop"/>
          <w:rFonts w:ascii="Bogle" w:hAnsi="Bogle" w:cstheme="minorBidi"/>
          <w:sz w:val="20"/>
          <w:szCs w:val="20"/>
        </w:rPr>
      </w:pPr>
      <w:r w:rsidRPr="2594903F">
        <w:rPr>
          <w:rStyle w:val="eop"/>
          <w:rFonts w:ascii="Bogle" w:hAnsi="Bogle" w:cstheme="minorBidi"/>
          <w:sz w:val="20"/>
          <w:szCs w:val="20"/>
        </w:rPr>
        <w:t xml:space="preserve">Personal </w:t>
      </w:r>
      <w:r w:rsidR="437026EE" w:rsidRPr="2594903F">
        <w:rPr>
          <w:rStyle w:val="eop"/>
          <w:rFonts w:ascii="Bogle" w:hAnsi="Bogle" w:cstheme="minorBidi"/>
          <w:sz w:val="20"/>
          <w:szCs w:val="20"/>
        </w:rPr>
        <w:t>Information</w:t>
      </w:r>
      <w:r w:rsidR="31554F23" w:rsidRPr="2594903F">
        <w:rPr>
          <w:rStyle w:val="eop"/>
          <w:rFonts w:ascii="Bogle" w:hAnsi="Bogle" w:cstheme="minorBidi"/>
          <w:sz w:val="20"/>
          <w:szCs w:val="20"/>
        </w:rPr>
        <w:t>, even if publicly available</w:t>
      </w:r>
      <w:r w:rsidR="05D78444" w:rsidRPr="2594903F">
        <w:rPr>
          <w:rStyle w:val="eop"/>
          <w:rFonts w:ascii="Bogle" w:hAnsi="Bogle" w:cstheme="minorBidi"/>
          <w:sz w:val="20"/>
          <w:szCs w:val="20"/>
        </w:rPr>
        <w:t>,</w:t>
      </w:r>
      <w:r w:rsidR="31554F23" w:rsidRPr="2594903F">
        <w:rPr>
          <w:rStyle w:val="eop"/>
          <w:rFonts w:ascii="Bogle" w:hAnsi="Bogle" w:cstheme="minorBidi"/>
          <w:sz w:val="20"/>
          <w:szCs w:val="20"/>
        </w:rPr>
        <w:t xml:space="preserve"> is always considered Sensitive or Highly Sensitive, and never </w:t>
      </w:r>
      <w:r w:rsidR="62B7D2F8" w:rsidRPr="2594903F">
        <w:rPr>
          <w:rStyle w:val="eop"/>
          <w:rFonts w:ascii="Bogle" w:hAnsi="Bogle" w:cstheme="minorBidi"/>
          <w:sz w:val="20"/>
          <w:szCs w:val="20"/>
        </w:rPr>
        <w:t>Non-Sensitive</w:t>
      </w:r>
      <w:r w:rsidR="31554F23" w:rsidRPr="2594903F">
        <w:rPr>
          <w:rStyle w:val="eop"/>
          <w:rFonts w:ascii="Bogle" w:hAnsi="Bogle" w:cstheme="minorBidi"/>
          <w:sz w:val="20"/>
          <w:szCs w:val="20"/>
        </w:rPr>
        <w:t>.</w:t>
      </w:r>
    </w:p>
    <w:p w14:paraId="6F98A04F" w14:textId="77777777" w:rsidR="001160E3" w:rsidRPr="00F06CEB" w:rsidRDefault="001160E3" w:rsidP="001160E3">
      <w:pPr>
        <w:pStyle w:val="paragraph"/>
        <w:spacing w:before="0" w:beforeAutospacing="0" w:after="0" w:afterAutospacing="0" w:line="276" w:lineRule="auto"/>
        <w:ind w:left="1080"/>
        <w:textAlignment w:val="baseline"/>
        <w:rPr>
          <w:rStyle w:val="eop"/>
          <w:rFonts w:ascii="Bogle" w:hAnsi="Bogle" w:cstheme="minorHAnsi"/>
          <w:sz w:val="20"/>
          <w:szCs w:val="20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258"/>
        <w:gridCol w:w="4238"/>
      </w:tblGrid>
      <w:tr w:rsidR="001160E3" w14:paraId="5B032FC2" w14:textId="77777777" w:rsidTr="00D3708C">
        <w:tc>
          <w:tcPr>
            <w:tcW w:w="8496" w:type="dxa"/>
            <w:gridSpan w:val="2"/>
          </w:tcPr>
          <w:p w14:paraId="2886EB72" w14:textId="528FD5E7" w:rsidR="001160E3" w:rsidRPr="001160E3" w:rsidRDefault="001160E3" w:rsidP="00F06CEB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b/>
                <w:bCs/>
                <w:sz w:val="20"/>
                <w:szCs w:val="20"/>
              </w:rPr>
            </w:pPr>
            <w:r w:rsidRPr="001160E3">
              <w:rPr>
                <w:rStyle w:val="eop"/>
                <w:rFonts w:ascii="Bogle" w:hAnsi="Bogle" w:cstheme="minorHAnsi"/>
                <w:b/>
                <w:bCs/>
                <w:sz w:val="20"/>
                <w:szCs w:val="20"/>
              </w:rPr>
              <w:t>Examples of Non-Sensitive Data</w:t>
            </w:r>
          </w:p>
        </w:tc>
      </w:tr>
      <w:tr w:rsidR="001160E3" w14:paraId="7FA00857" w14:textId="77777777" w:rsidTr="001160E3">
        <w:tc>
          <w:tcPr>
            <w:tcW w:w="4258" w:type="dxa"/>
          </w:tcPr>
          <w:p w14:paraId="244BF9EC" w14:textId="3A5664AF" w:rsidR="001160E3" w:rsidRDefault="001160E3" w:rsidP="00F06CEB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sz w:val="20"/>
                <w:szCs w:val="20"/>
              </w:rPr>
            </w:pPr>
            <w:r>
              <w:rPr>
                <w:rStyle w:val="eop"/>
                <w:rFonts w:ascii="Bogle" w:hAnsi="Bogle" w:cstheme="minorHAnsi"/>
                <w:sz w:val="20"/>
                <w:szCs w:val="20"/>
              </w:rPr>
              <w:t>Business Information</w:t>
            </w:r>
          </w:p>
        </w:tc>
        <w:tc>
          <w:tcPr>
            <w:tcW w:w="4238" w:type="dxa"/>
          </w:tcPr>
          <w:p w14:paraId="11BFA16A" w14:textId="39B9CF1C" w:rsidR="001160E3" w:rsidRDefault="001160E3" w:rsidP="00F06CEB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sz w:val="20"/>
                <w:szCs w:val="20"/>
              </w:rPr>
            </w:pPr>
            <w:r>
              <w:rPr>
                <w:rFonts w:ascii="Bogle" w:hAnsi="Bogle"/>
                <w:sz w:val="20"/>
                <w:szCs w:val="20"/>
              </w:rPr>
              <w:t>P</w:t>
            </w:r>
            <w:r w:rsidRPr="004D7F99">
              <w:rPr>
                <w:rFonts w:ascii="Bogle" w:hAnsi="Bogle"/>
                <w:sz w:val="20"/>
                <w:szCs w:val="20"/>
              </w:rPr>
              <w:t>ublicly available materials, such as published annual reports, news releases, marketing materials</w:t>
            </w:r>
            <w:r>
              <w:rPr>
                <w:rFonts w:ascii="Bogle" w:hAnsi="Bogle"/>
                <w:sz w:val="20"/>
                <w:szCs w:val="20"/>
              </w:rPr>
              <w:t>,</w:t>
            </w:r>
            <w:r w:rsidRPr="004D7F99">
              <w:rPr>
                <w:rFonts w:ascii="Bogle" w:hAnsi="Bogle"/>
                <w:sz w:val="20"/>
                <w:szCs w:val="20"/>
              </w:rPr>
              <w:t xml:space="preserve"> and</w:t>
            </w:r>
            <w:r>
              <w:rPr>
                <w:rFonts w:ascii="Bogle" w:hAnsi="Bogle"/>
                <w:sz w:val="20"/>
                <w:szCs w:val="20"/>
              </w:rPr>
              <w:t xml:space="preserve"> </w:t>
            </w:r>
            <w:r w:rsidRPr="007A1086">
              <w:rPr>
                <w:rFonts w:ascii="Bogle" w:hAnsi="Bogle"/>
                <w:sz w:val="20"/>
                <w:szCs w:val="20"/>
              </w:rPr>
              <w:t>customer-facing</w:t>
            </w:r>
            <w:r w:rsidRPr="004D7F99">
              <w:rPr>
                <w:rFonts w:ascii="Bogle" w:hAnsi="Bogle"/>
                <w:sz w:val="20"/>
                <w:szCs w:val="20"/>
              </w:rPr>
              <w:t xml:space="preserve"> websites</w:t>
            </w:r>
          </w:p>
        </w:tc>
      </w:tr>
      <w:tr w:rsidR="001160E3" w14:paraId="0481FDBC" w14:textId="77777777" w:rsidTr="001160E3">
        <w:tc>
          <w:tcPr>
            <w:tcW w:w="4258" w:type="dxa"/>
          </w:tcPr>
          <w:p w14:paraId="396CF195" w14:textId="301FF184" w:rsidR="001160E3" w:rsidRDefault="001160E3" w:rsidP="00F06CEB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sz w:val="20"/>
                <w:szCs w:val="20"/>
              </w:rPr>
            </w:pPr>
            <w:r>
              <w:rPr>
                <w:rStyle w:val="eop"/>
                <w:rFonts w:ascii="Bogle" w:hAnsi="Bogle" w:cstheme="minorHAnsi"/>
                <w:sz w:val="20"/>
                <w:szCs w:val="20"/>
              </w:rPr>
              <w:t xml:space="preserve">Personal Information </w:t>
            </w:r>
          </w:p>
        </w:tc>
        <w:tc>
          <w:tcPr>
            <w:tcW w:w="4238" w:type="dxa"/>
          </w:tcPr>
          <w:p w14:paraId="237CC443" w14:textId="0CD1C806" w:rsidR="001160E3" w:rsidRDefault="001160E3" w:rsidP="00F06CEB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sz w:val="20"/>
                <w:szCs w:val="20"/>
              </w:rPr>
            </w:pPr>
            <w:r>
              <w:rPr>
                <w:rStyle w:val="eop"/>
                <w:rFonts w:ascii="Bogle" w:hAnsi="Bogle" w:cstheme="minorHAnsi"/>
                <w:sz w:val="20"/>
                <w:szCs w:val="20"/>
              </w:rPr>
              <w:t>N/A</w:t>
            </w:r>
          </w:p>
        </w:tc>
      </w:tr>
    </w:tbl>
    <w:p w14:paraId="4F10CE3D" w14:textId="77777777" w:rsidR="00F06CEB" w:rsidRPr="00F06CEB" w:rsidRDefault="00F06CEB" w:rsidP="00E720E1">
      <w:pPr>
        <w:pStyle w:val="paragraph"/>
        <w:spacing w:before="0" w:beforeAutospacing="0" w:after="0" w:afterAutospacing="0" w:line="276" w:lineRule="auto"/>
        <w:ind w:left="1080"/>
        <w:textAlignment w:val="baseline"/>
        <w:rPr>
          <w:ins w:id="1" w:author="Rebecca Davis" w:date="2022-08-31T13:27:00Z"/>
          <w:rStyle w:val="eop"/>
          <w:rFonts w:ascii="Bogle" w:eastAsiaTheme="minorHAnsi" w:hAnsi="Bogle" w:cstheme="minorHAnsi"/>
          <w:sz w:val="20"/>
          <w:szCs w:val="20"/>
        </w:rPr>
      </w:pPr>
    </w:p>
    <w:p w14:paraId="23AEC094" w14:textId="71F131C3" w:rsidR="00C8140F" w:rsidRPr="00AB2864" w:rsidRDefault="00C8140F" w:rsidP="00AB2864">
      <w:pPr>
        <w:numPr>
          <w:ilvl w:val="0"/>
          <w:numId w:val="8"/>
        </w:numPr>
        <w:spacing w:after="0"/>
        <w:rPr>
          <w:rFonts w:ascii="Bogle" w:hAnsi="Bogle"/>
          <w:sz w:val="20"/>
          <w:szCs w:val="20"/>
        </w:rPr>
      </w:pPr>
      <w:r w:rsidRPr="00AB2864">
        <w:rPr>
          <w:rFonts w:ascii="Bogle" w:hAnsi="Bogle"/>
          <w:sz w:val="20"/>
          <w:szCs w:val="20"/>
        </w:rPr>
        <w:t>Sensitive Data </w:t>
      </w:r>
    </w:p>
    <w:p w14:paraId="021EAD3C" w14:textId="36BB1AC0" w:rsidR="00C8140F" w:rsidRPr="00AB2864" w:rsidRDefault="00C8140F" w:rsidP="00AB2864">
      <w:pPr>
        <w:numPr>
          <w:ilvl w:val="0"/>
          <w:numId w:val="16"/>
        </w:numPr>
        <w:spacing w:after="0"/>
        <w:ind w:left="1080"/>
        <w:rPr>
          <w:rFonts w:ascii="Bogle" w:hAnsi="Bogle"/>
          <w:sz w:val="20"/>
          <w:szCs w:val="20"/>
        </w:rPr>
      </w:pPr>
      <w:r>
        <w:rPr>
          <w:rFonts w:ascii="Bogle" w:hAnsi="Bogle"/>
          <w:sz w:val="20"/>
          <w:szCs w:val="20"/>
        </w:rPr>
        <w:t>S</w:t>
      </w:r>
      <w:r w:rsidRPr="00AB2864">
        <w:rPr>
          <w:rFonts w:ascii="Bogle" w:hAnsi="Bogle"/>
          <w:sz w:val="20"/>
          <w:szCs w:val="20"/>
        </w:rPr>
        <w:t xml:space="preserve">ensitive Data may </w:t>
      </w:r>
      <w:r w:rsidR="7F2974F4" w:rsidRPr="0073F289">
        <w:rPr>
          <w:rFonts w:ascii="Bogle" w:hAnsi="Bogle"/>
          <w:sz w:val="20"/>
          <w:szCs w:val="20"/>
        </w:rPr>
        <w:t xml:space="preserve">comprise </w:t>
      </w:r>
      <w:r w:rsidRPr="00AB2864">
        <w:rPr>
          <w:rFonts w:ascii="Bogle" w:hAnsi="Bogle"/>
          <w:sz w:val="20"/>
          <w:szCs w:val="20"/>
        </w:rPr>
        <w:t>Business Information or Personal Information.</w:t>
      </w:r>
    </w:p>
    <w:p w14:paraId="6DE88480" w14:textId="42FE10FD" w:rsidR="00C8140F" w:rsidRPr="00AB2864" w:rsidRDefault="00C8140F" w:rsidP="00AB2864">
      <w:pPr>
        <w:pStyle w:val="paragraph"/>
        <w:numPr>
          <w:ilvl w:val="1"/>
          <w:numId w:val="16"/>
        </w:numPr>
        <w:spacing w:before="0" w:beforeAutospacing="0" w:after="0" w:afterAutospacing="0" w:line="276" w:lineRule="auto"/>
        <w:ind w:left="1440"/>
        <w:textAlignment w:val="baseline"/>
        <w:rPr>
          <w:rStyle w:val="normaltextrun"/>
          <w:rFonts w:ascii="Bogle" w:hAnsi="Bogle" w:cstheme="minorHAnsi"/>
          <w:position w:val="-2"/>
          <w:sz w:val="20"/>
          <w:szCs w:val="20"/>
        </w:rPr>
      </w:pPr>
      <w:r w:rsidRPr="00AB2864">
        <w:rPr>
          <w:rStyle w:val="normaltextrun"/>
          <w:rFonts w:ascii="Bogle" w:hAnsi="Bogle" w:cstheme="minorHAnsi"/>
          <w:position w:val="-2"/>
          <w:sz w:val="20"/>
          <w:szCs w:val="20"/>
        </w:rPr>
        <w:t xml:space="preserve">Personal Information is Sensitive if an individual </w:t>
      </w:r>
      <w:r w:rsidR="00FF2361">
        <w:rPr>
          <w:rStyle w:val="normaltextrun"/>
          <w:rFonts w:ascii="Bogle" w:hAnsi="Bogle" w:cstheme="minorHAnsi"/>
          <w:position w:val="-2"/>
          <w:sz w:val="20"/>
          <w:szCs w:val="20"/>
        </w:rPr>
        <w:t>c</w:t>
      </w:r>
      <w:r w:rsidRPr="00AB2864">
        <w:rPr>
          <w:rStyle w:val="normaltextrun"/>
          <w:rFonts w:ascii="Bogle" w:hAnsi="Bogle" w:cstheme="minorHAnsi"/>
          <w:position w:val="-2"/>
          <w:sz w:val="20"/>
          <w:szCs w:val="20"/>
        </w:rPr>
        <w:t xml:space="preserve">ould suffer a low level of harm </w:t>
      </w:r>
      <w:r w:rsidR="00A74679">
        <w:rPr>
          <w:rStyle w:val="normaltextrun"/>
          <w:rFonts w:ascii="Bogle" w:hAnsi="Bogle" w:cstheme="minorHAnsi"/>
          <w:position w:val="-2"/>
          <w:sz w:val="20"/>
          <w:szCs w:val="20"/>
        </w:rPr>
        <w:t>due to the information being</w:t>
      </w:r>
      <w:r w:rsidRPr="00AB2864">
        <w:rPr>
          <w:rStyle w:val="normaltextrun"/>
          <w:rFonts w:ascii="Bogle" w:hAnsi="Bogle" w:cstheme="minorHAnsi"/>
          <w:position w:val="-2"/>
          <w:sz w:val="20"/>
          <w:szCs w:val="20"/>
        </w:rPr>
        <w:t xml:space="preserve"> disclosed to an unauthorized party. </w:t>
      </w:r>
    </w:p>
    <w:p w14:paraId="0534427B" w14:textId="484B4511" w:rsidR="00446C01" w:rsidRPr="001160E3" w:rsidRDefault="00C8140F" w:rsidP="00AB2864">
      <w:pPr>
        <w:pStyle w:val="paragraph"/>
        <w:numPr>
          <w:ilvl w:val="1"/>
          <w:numId w:val="16"/>
        </w:numPr>
        <w:tabs>
          <w:tab w:val="left" w:pos="1080"/>
        </w:tabs>
        <w:spacing w:before="0" w:beforeAutospacing="0" w:after="0" w:afterAutospacing="0" w:line="276" w:lineRule="auto"/>
        <w:ind w:left="1440"/>
        <w:textAlignment w:val="baseline"/>
        <w:rPr>
          <w:rStyle w:val="normaltextrun"/>
          <w:rFonts w:ascii="Bogle" w:hAnsi="Bogle" w:cstheme="minorBidi"/>
          <w:position w:val="-2"/>
          <w:sz w:val="20"/>
          <w:szCs w:val="20"/>
        </w:rPr>
      </w:pPr>
      <w:r w:rsidRPr="00AB2864">
        <w:rPr>
          <w:rStyle w:val="normaltextrun"/>
          <w:rFonts w:ascii="Bogle" w:hAnsi="Bogle" w:cstheme="minorBidi"/>
          <w:sz w:val="20"/>
          <w:szCs w:val="20"/>
        </w:rPr>
        <w:t xml:space="preserve">Business Information is Sensitive if low or </w:t>
      </w:r>
      <w:r w:rsidR="006849FE">
        <w:rPr>
          <w:rStyle w:val="normaltextrun"/>
          <w:rFonts w:ascii="Bogle" w:hAnsi="Bogle" w:cstheme="minorBidi"/>
          <w:sz w:val="20"/>
          <w:szCs w:val="20"/>
        </w:rPr>
        <w:t>moderate</w:t>
      </w:r>
      <w:r w:rsidRPr="00AB2864">
        <w:rPr>
          <w:rStyle w:val="normaltextrun"/>
          <w:rFonts w:ascii="Bogle" w:hAnsi="Bogle" w:cstheme="minorBidi"/>
          <w:sz w:val="20"/>
          <w:szCs w:val="20"/>
        </w:rPr>
        <w:t xml:space="preserve"> harm to Walmart could occur </w:t>
      </w:r>
      <w:r w:rsidR="00A74679" w:rsidRPr="1D7CC9CA">
        <w:rPr>
          <w:rStyle w:val="normaltextrun"/>
          <w:rFonts w:ascii="Bogle" w:hAnsi="Bogle" w:cstheme="minorBidi"/>
          <w:position w:val="-2"/>
          <w:sz w:val="20"/>
          <w:szCs w:val="20"/>
        </w:rPr>
        <w:t xml:space="preserve">due to the information being </w:t>
      </w:r>
      <w:r w:rsidRPr="00AB2864">
        <w:rPr>
          <w:rStyle w:val="normaltextrun"/>
          <w:rFonts w:ascii="Bogle" w:hAnsi="Bogle" w:cstheme="minorBidi"/>
          <w:sz w:val="20"/>
          <w:szCs w:val="20"/>
        </w:rPr>
        <w:t>disclosed to an unauthorized party.</w:t>
      </w:r>
    </w:p>
    <w:p w14:paraId="2D9BA3E8" w14:textId="0BB2C80E" w:rsidR="1D7CC9CA" w:rsidRDefault="70D19586" w:rsidP="1D7CC9CA">
      <w:pPr>
        <w:pStyle w:val="paragraph"/>
        <w:numPr>
          <w:ilvl w:val="1"/>
          <w:numId w:val="16"/>
        </w:numPr>
        <w:tabs>
          <w:tab w:val="left" w:pos="1080"/>
        </w:tabs>
        <w:spacing w:before="0" w:beforeAutospacing="0" w:after="0" w:afterAutospacing="0" w:line="276" w:lineRule="auto"/>
        <w:ind w:left="1440"/>
        <w:rPr>
          <w:rStyle w:val="normaltextrun"/>
          <w:rFonts w:ascii="Bogle" w:hAnsi="Bogle" w:cstheme="minorBidi"/>
          <w:sz w:val="20"/>
          <w:szCs w:val="20"/>
        </w:rPr>
      </w:pPr>
      <w:r w:rsidRPr="78CB06F2">
        <w:rPr>
          <w:rStyle w:val="normaltextrun"/>
          <w:rFonts w:ascii="Bogle" w:hAnsi="Bogle" w:cstheme="minorBidi"/>
          <w:sz w:val="20"/>
          <w:szCs w:val="20"/>
        </w:rPr>
        <w:t>Sensitive Data requires a reasonable level of security</w:t>
      </w:r>
      <w:r w:rsidR="1E42DB39" w:rsidRPr="296D6B4C">
        <w:rPr>
          <w:rStyle w:val="normaltextrun"/>
          <w:rFonts w:ascii="Bogle" w:hAnsi="Bogle" w:cstheme="minorBidi"/>
          <w:sz w:val="20"/>
          <w:szCs w:val="20"/>
        </w:rPr>
        <w:t xml:space="preserve"> </w:t>
      </w:r>
      <w:r w:rsidR="1E42DB39" w:rsidRPr="6411320E">
        <w:rPr>
          <w:rStyle w:val="normaltextrun"/>
          <w:rFonts w:ascii="Bogle" w:hAnsi="Bogle" w:cstheme="minorBidi"/>
          <w:sz w:val="20"/>
          <w:szCs w:val="20"/>
        </w:rPr>
        <w:t xml:space="preserve">and </w:t>
      </w:r>
      <w:r w:rsidR="1E42DB39" w:rsidRPr="35509ACE">
        <w:rPr>
          <w:rStyle w:val="normaltextrun"/>
          <w:rFonts w:ascii="Bogle" w:hAnsi="Bogle" w:cstheme="minorBidi"/>
          <w:sz w:val="20"/>
          <w:szCs w:val="20"/>
        </w:rPr>
        <w:t>confidentiality</w:t>
      </w:r>
      <w:r w:rsidRPr="5053D6F1">
        <w:rPr>
          <w:rStyle w:val="normaltextrun"/>
          <w:rFonts w:ascii="Bogle" w:hAnsi="Bogle" w:cstheme="minorBidi"/>
          <w:sz w:val="20"/>
          <w:szCs w:val="20"/>
        </w:rPr>
        <w:t>.</w:t>
      </w:r>
    </w:p>
    <w:p w14:paraId="1734CFDC" w14:textId="77777777" w:rsidR="001160E3" w:rsidRPr="001160E3" w:rsidRDefault="001160E3" w:rsidP="001160E3">
      <w:pPr>
        <w:pStyle w:val="paragraph"/>
        <w:tabs>
          <w:tab w:val="left" w:pos="1080"/>
        </w:tabs>
        <w:spacing w:before="0" w:beforeAutospacing="0" w:after="0" w:afterAutospacing="0" w:line="276" w:lineRule="auto"/>
        <w:ind w:left="1440"/>
        <w:textAlignment w:val="baseline"/>
        <w:rPr>
          <w:rStyle w:val="normaltextrun"/>
          <w:rFonts w:ascii="Bogle" w:hAnsi="Bogle" w:cstheme="minorHAnsi"/>
          <w:position w:val="-2"/>
          <w:sz w:val="20"/>
          <w:szCs w:val="20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258"/>
        <w:gridCol w:w="4238"/>
      </w:tblGrid>
      <w:tr w:rsidR="001160E3" w14:paraId="6F6C19D8" w14:textId="77777777" w:rsidTr="00D3708C">
        <w:tc>
          <w:tcPr>
            <w:tcW w:w="8496" w:type="dxa"/>
            <w:gridSpan w:val="2"/>
          </w:tcPr>
          <w:p w14:paraId="3CA70B5F" w14:textId="199A3EED" w:rsidR="001160E3" w:rsidRPr="001160E3" w:rsidRDefault="001160E3" w:rsidP="001160E3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b/>
                <w:bCs/>
                <w:sz w:val="20"/>
                <w:szCs w:val="20"/>
              </w:rPr>
            </w:pPr>
            <w:r w:rsidRPr="001160E3">
              <w:rPr>
                <w:rStyle w:val="eop"/>
                <w:rFonts w:ascii="Bogle" w:hAnsi="Bogle" w:cstheme="minorHAnsi"/>
                <w:b/>
                <w:bCs/>
                <w:sz w:val="20"/>
                <w:szCs w:val="20"/>
              </w:rPr>
              <w:t>Examples of Sensitive Data</w:t>
            </w:r>
          </w:p>
        </w:tc>
      </w:tr>
      <w:tr w:rsidR="001160E3" w14:paraId="0B0E8245" w14:textId="77777777" w:rsidTr="00D3708C">
        <w:tc>
          <w:tcPr>
            <w:tcW w:w="4258" w:type="dxa"/>
          </w:tcPr>
          <w:p w14:paraId="2128679C" w14:textId="77777777" w:rsidR="001160E3" w:rsidRDefault="001160E3" w:rsidP="00D94F38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sz w:val="20"/>
                <w:szCs w:val="20"/>
              </w:rPr>
            </w:pPr>
            <w:r>
              <w:rPr>
                <w:rStyle w:val="eop"/>
                <w:rFonts w:ascii="Bogle" w:hAnsi="Bogle" w:cstheme="minorHAnsi"/>
                <w:sz w:val="20"/>
                <w:szCs w:val="20"/>
              </w:rPr>
              <w:t>Business Information</w:t>
            </w:r>
          </w:p>
        </w:tc>
        <w:tc>
          <w:tcPr>
            <w:tcW w:w="4238" w:type="dxa"/>
          </w:tcPr>
          <w:p w14:paraId="261B9421" w14:textId="4B4BB7B4" w:rsidR="001160E3" w:rsidRDefault="001160E3" w:rsidP="00D94F38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sz w:val="20"/>
                <w:szCs w:val="20"/>
              </w:rPr>
            </w:pPr>
            <w:r>
              <w:rPr>
                <w:rFonts w:ascii="Bogle" w:hAnsi="Bogle"/>
                <w:sz w:val="20"/>
                <w:szCs w:val="20"/>
              </w:rPr>
              <w:t>I</w:t>
            </w:r>
            <w:r w:rsidRPr="001160E3">
              <w:rPr>
                <w:rFonts w:ascii="Bogle" w:hAnsi="Bogle"/>
                <w:sz w:val="20"/>
                <w:szCs w:val="20"/>
              </w:rPr>
              <w:t xml:space="preserve">nternal policies, procedures, and communications </w:t>
            </w:r>
            <w:bookmarkStart w:id="2" w:name="_Hlk136957315"/>
            <w:r w:rsidRPr="001160E3">
              <w:rPr>
                <w:rFonts w:ascii="Bogle" w:hAnsi="Bogle"/>
                <w:sz w:val="20"/>
                <w:szCs w:val="20"/>
              </w:rPr>
              <w:t xml:space="preserve">(except for corporate policies that are distributed to all associates); </w:t>
            </w:r>
            <w:bookmarkEnd w:id="2"/>
            <w:r w:rsidRPr="001160E3">
              <w:rPr>
                <w:rFonts w:ascii="Bogle" w:hAnsi="Bogle"/>
                <w:sz w:val="20"/>
                <w:szCs w:val="20"/>
              </w:rPr>
              <w:t>routine business plans; organization charts; training materials; and non-highly sensitive Walmart financial data, audit reports or supplier information. This may also include some organizational charts.</w:t>
            </w:r>
          </w:p>
        </w:tc>
      </w:tr>
      <w:tr w:rsidR="001160E3" w14:paraId="149AF60B" w14:textId="77777777" w:rsidTr="00D3708C">
        <w:tc>
          <w:tcPr>
            <w:tcW w:w="4258" w:type="dxa"/>
          </w:tcPr>
          <w:p w14:paraId="46A84118" w14:textId="77777777" w:rsidR="001160E3" w:rsidRDefault="001160E3" w:rsidP="00D94F38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sz w:val="20"/>
                <w:szCs w:val="20"/>
              </w:rPr>
            </w:pPr>
            <w:r>
              <w:rPr>
                <w:rStyle w:val="eop"/>
                <w:rFonts w:ascii="Bogle" w:hAnsi="Bogle" w:cstheme="minorHAnsi"/>
                <w:sz w:val="20"/>
                <w:szCs w:val="20"/>
              </w:rPr>
              <w:t xml:space="preserve">Personal Information </w:t>
            </w:r>
          </w:p>
        </w:tc>
        <w:tc>
          <w:tcPr>
            <w:tcW w:w="4238" w:type="dxa"/>
          </w:tcPr>
          <w:p w14:paraId="3FD6201E" w14:textId="181D6CE9" w:rsidR="001160E3" w:rsidRDefault="001160E3" w:rsidP="00D94F38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sz w:val="20"/>
                <w:szCs w:val="20"/>
              </w:rPr>
            </w:pPr>
            <w:r w:rsidRPr="0073F289">
              <w:rPr>
                <w:rStyle w:val="normaltextrun"/>
                <w:rFonts w:ascii="Bogle" w:hAnsi="Bogle"/>
                <w:color w:val="333333"/>
                <w:sz w:val="20"/>
                <w:szCs w:val="20"/>
              </w:rPr>
              <w:t>Individual’s contact information or truncated government issued identifier</w:t>
            </w:r>
          </w:p>
        </w:tc>
      </w:tr>
    </w:tbl>
    <w:p w14:paraId="17DDC0FE" w14:textId="77777777" w:rsidR="001160E3" w:rsidRPr="00F06CEB" w:rsidRDefault="001160E3" w:rsidP="00AF2C99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Bogle" w:eastAsiaTheme="minorHAnsi" w:hAnsi="Bogle" w:cstheme="minorHAnsi"/>
          <w:sz w:val="20"/>
          <w:szCs w:val="20"/>
        </w:rPr>
      </w:pPr>
    </w:p>
    <w:p w14:paraId="13F3C29A" w14:textId="77777777" w:rsidR="00F06CEB" w:rsidRPr="00AB2864" w:rsidRDefault="00F06CEB" w:rsidP="001160E3">
      <w:pPr>
        <w:pStyle w:val="paragraph"/>
        <w:tabs>
          <w:tab w:val="left" w:pos="1080"/>
        </w:tabs>
        <w:spacing w:before="0" w:beforeAutospacing="0" w:after="0" w:afterAutospacing="0" w:line="276" w:lineRule="auto"/>
        <w:textAlignment w:val="baseline"/>
        <w:rPr>
          <w:rFonts w:ascii="Bogle" w:hAnsi="Bogle" w:cstheme="minorHAnsi"/>
          <w:position w:val="-2"/>
          <w:sz w:val="20"/>
          <w:szCs w:val="20"/>
        </w:rPr>
      </w:pPr>
    </w:p>
    <w:p w14:paraId="6BA098AF" w14:textId="58B97292" w:rsidR="00C57AB6" w:rsidRPr="00AB2864" w:rsidRDefault="00446C01" w:rsidP="00AB2864">
      <w:pPr>
        <w:numPr>
          <w:ilvl w:val="0"/>
          <w:numId w:val="8"/>
        </w:numPr>
        <w:spacing w:after="0"/>
        <w:rPr>
          <w:rFonts w:ascii="Bogle" w:hAnsi="Bogle"/>
          <w:sz w:val="20"/>
          <w:szCs w:val="20"/>
        </w:rPr>
      </w:pPr>
      <w:r w:rsidRPr="00AB2864">
        <w:rPr>
          <w:rFonts w:ascii="Bogle" w:hAnsi="Bogle"/>
          <w:sz w:val="20"/>
          <w:szCs w:val="20"/>
        </w:rPr>
        <w:t>Highly Sensitive </w:t>
      </w:r>
      <w:r w:rsidR="00C57AB6" w:rsidRPr="00AB2864">
        <w:rPr>
          <w:rFonts w:ascii="Bogle" w:hAnsi="Bogle"/>
          <w:sz w:val="20"/>
          <w:szCs w:val="20"/>
        </w:rPr>
        <w:t>D</w:t>
      </w:r>
      <w:r w:rsidRPr="00AB2864">
        <w:rPr>
          <w:rFonts w:ascii="Bogle" w:hAnsi="Bogle"/>
          <w:sz w:val="20"/>
          <w:szCs w:val="20"/>
        </w:rPr>
        <w:t>ata</w:t>
      </w:r>
      <w:r w:rsidR="00842097" w:rsidRPr="00AB2864">
        <w:rPr>
          <w:rFonts w:ascii="Bogle" w:hAnsi="Bogle"/>
          <w:sz w:val="20"/>
          <w:szCs w:val="20"/>
        </w:rPr>
        <w:t xml:space="preserve"> </w:t>
      </w:r>
    </w:p>
    <w:p w14:paraId="42984A1B" w14:textId="623D9039" w:rsidR="0095754E" w:rsidRDefault="006C45BF" w:rsidP="00AB2864">
      <w:pPr>
        <w:numPr>
          <w:ilvl w:val="0"/>
          <w:numId w:val="28"/>
        </w:numPr>
        <w:spacing w:after="0"/>
        <w:ind w:left="1080"/>
        <w:rPr>
          <w:rFonts w:ascii="Bogle" w:hAnsi="Bogle"/>
          <w:sz w:val="20"/>
          <w:szCs w:val="20"/>
        </w:rPr>
      </w:pPr>
      <w:r>
        <w:rPr>
          <w:rFonts w:ascii="Bogle" w:hAnsi="Bogle"/>
          <w:sz w:val="20"/>
          <w:szCs w:val="20"/>
        </w:rPr>
        <w:t xml:space="preserve">Highly Sensitive </w:t>
      </w:r>
      <w:r w:rsidR="00C30CE2">
        <w:rPr>
          <w:rFonts w:ascii="Bogle" w:hAnsi="Bogle"/>
          <w:sz w:val="20"/>
          <w:szCs w:val="20"/>
        </w:rPr>
        <w:t>D</w:t>
      </w:r>
      <w:r>
        <w:rPr>
          <w:rFonts w:ascii="Bogle" w:hAnsi="Bogle"/>
          <w:sz w:val="20"/>
          <w:szCs w:val="20"/>
        </w:rPr>
        <w:t xml:space="preserve">ata </w:t>
      </w:r>
      <w:r w:rsidR="00952A8E" w:rsidRPr="0043634F">
        <w:rPr>
          <w:rFonts w:ascii="Bogle" w:hAnsi="Bogle"/>
          <w:sz w:val="20"/>
          <w:szCs w:val="20"/>
        </w:rPr>
        <w:t xml:space="preserve">may </w:t>
      </w:r>
      <w:r w:rsidR="5D6B4403" w:rsidRPr="0073F289">
        <w:rPr>
          <w:rFonts w:ascii="Bogle" w:hAnsi="Bogle"/>
          <w:sz w:val="20"/>
          <w:szCs w:val="20"/>
        </w:rPr>
        <w:t xml:space="preserve">comprise </w:t>
      </w:r>
      <w:r w:rsidR="00B237DD">
        <w:rPr>
          <w:rFonts w:ascii="Bogle" w:hAnsi="Bogle"/>
          <w:sz w:val="20"/>
          <w:szCs w:val="20"/>
        </w:rPr>
        <w:t>Business Information</w:t>
      </w:r>
      <w:r w:rsidR="00B818C6">
        <w:rPr>
          <w:rFonts w:ascii="Bogle" w:hAnsi="Bogle"/>
          <w:sz w:val="20"/>
          <w:szCs w:val="20"/>
        </w:rPr>
        <w:t xml:space="preserve"> </w:t>
      </w:r>
      <w:r w:rsidR="00952A8E" w:rsidRPr="0043634F">
        <w:rPr>
          <w:rFonts w:ascii="Bogle" w:hAnsi="Bogle"/>
          <w:sz w:val="20"/>
          <w:szCs w:val="20"/>
        </w:rPr>
        <w:t>or Personal Information.</w:t>
      </w:r>
    </w:p>
    <w:p w14:paraId="1C1FB55F" w14:textId="63C0E360" w:rsidR="00BC16D1" w:rsidRDefault="00842097" w:rsidP="004569C2">
      <w:pPr>
        <w:numPr>
          <w:ilvl w:val="1"/>
          <w:numId w:val="20"/>
        </w:numPr>
        <w:spacing w:after="0"/>
        <w:rPr>
          <w:rStyle w:val="normaltextrun"/>
          <w:rFonts w:ascii="Bogle" w:hAnsi="Bogle"/>
          <w:sz w:val="20"/>
          <w:szCs w:val="20"/>
        </w:rPr>
      </w:pPr>
      <w:r w:rsidRPr="00AB2864" w:rsidDel="0095754E">
        <w:rPr>
          <w:rStyle w:val="normaltextrun"/>
          <w:rFonts w:ascii="Bogle" w:hAnsi="Bogle"/>
          <w:sz w:val="20"/>
          <w:szCs w:val="20"/>
        </w:rPr>
        <w:t xml:space="preserve">Personal </w:t>
      </w:r>
      <w:r w:rsidRPr="00AB2864">
        <w:rPr>
          <w:rStyle w:val="normaltextrun"/>
          <w:rFonts w:ascii="Bogle" w:hAnsi="Bogle"/>
          <w:sz w:val="20"/>
          <w:szCs w:val="20"/>
        </w:rPr>
        <w:t>Information is Highly Sensitive if</w:t>
      </w:r>
      <w:r w:rsidR="000539E6" w:rsidRPr="00AB2864">
        <w:rPr>
          <w:rStyle w:val="normaltextrun"/>
          <w:rFonts w:ascii="Bogle" w:hAnsi="Bogle"/>
          <w:sz w:val="20"/>
          <w:szCs w:val="20"/>
        </w:rPr>
        <w:t xml:space="preserve"> </w:t>
      </w:r>
      <w:r w:rsidR="000901EF" w:rsidRPr="00AB2864">
        <w:rPr>
          <w:rStyle w:val="normaltextrun"/>
          <w:rFonts w:ascii="Bogle" w:hAnsi="Bogle"/>
          <w:sz w:val="20"/>
          <w:szCs w:val="20"/>
        </w:rPr>
        <w:t xml:space="preserve">an individual </w:t>
      </w:r>
      <w:r w:rsidR="0001226A">
        <w:rPr>
          <w:rStyle w:val="normaltextrun"/>
          <w:rFonts w:ascii="Bogle" w:hAnsi="Bogle"/>
          <w:sz w:val="20"/>
          <w:szCs w:val="20"/>
        </w:rPr>
        <w:t>c</w:t>
      </w:r>
      <w:r w:rsidR="000901EF" w:rsidRPr="00AB2864">
        <w:rPr>
          <w:rStyle w:val="normaltextrun"/>
          <w:rFonts w:ascii="Bogle" w:hAnsi="Bogle"/>
          <w:sz w:val="20"/>
          <w:szCs w:val="20"/>
        </w:rPr>
        <w:t xml:space="preserve">ould suffer </w:t>
      </w:r>
      <w:r w:rsidR="00230B92">
        <w:rPr>
          <w:rStyle w:val="normaltextrun"/>
          <w:rFonts w:ascii="Bogle" w:hAnsi="Bogle"/>
          <w:sz w:val="20"/>
          <w:szCs w:val="20"/>
        </w:rPr>
        <w:t>moderate</w:t>
      </w:r>
      <w:r w:rsidRPr="00AB2864">
        <w:rPr>
          <w:rStyle w:val="normaltextrun"/>
          <w:rFonts w:ascii="Bogle" w:hAnsi="Bogle"/>
          <w:sz w:val="20"/>
          <w:szCs w:val="20"/>
        </w:rPr>
        <w:t xml:space="preserve"> to </w:t>
      </w:r>
      <w:r w:rsidR="00230B92">
        <w:rPr>
          <w:rStyle w:val="normaltextrun"/>
          <w:rFonts w:ascii="Bogle" w:hAnsi="Bogle"/>
          <w:sz w:val="20"/>
          <w:szCs w:val="20"/>
        </w:rPr>
        <w:t>substantial</w:t>
      </w:r>
      <w:r w:rsidRPr="00AB2864">
        <w:rPr>
          <w:rStyle w:val="normaltextrun"/>
          <w:rFonts w:ascii="Bogle" w:hAnsi="Bogle"/>
          <w:sz w:val="20"/>
          <w:szCs w:val="20"/>
        </w:rPr>
        <w:t xml:space="preserve"> harm </w:t>
      </w:r>
      <w:r w:rsidR="00A74679">
        <w:rPr>
          <w:rStyle w:val="normaltextrun"/>
          <w:rFonts w:ascii="Bogle" w:hAnsi="Bogle"/>
          <w:sz w:val="20"/>
          <w:szCs w:val="20"/>
        </w:rPr>
        <w:t>due to</w:t>
      </w:r>
      <w:r w:rsidR="00A74679" w:rsidRPr="00AB2864">
        <w:rPr>
          <w:rStyle w:val="normaltextrun"/>
          <w:rFonts w:ascii="Bogle" w:hAnsi="Bogle"/>
          <w:sz w:val="20"/>
          <w:szCs w:val="20"/>
        </w:rPr>
        <w:t xml:space="preserve"> </w:t>
      </w:r>
      <w:r w:rsidRPr="00AB2864">
        <w:rPr>
          <w:rStyle w:val="normaltextrun"/>
          <w:rFonts w:ascii="Bogle" w:hAnsi="Bogle"/>
          <w:sz w:val="20"/>
          <w:szCs w:val="20"/>
        </w:rPr>
        <w:t xml:space="preserve">the information </w:t>
      </w:r>
      <w:r w:rsidR="00A74679">
        <w:rPr>
          <w:rStyle w:val="normaltextrun"/>
          <w:rFonts w:ascii="Bogle" w:hAnsi="Bogle"/>
          <w:sz w:val="20"/>
          <w:szCs w:val="20"/>
        </w:rPr>
        <w:t>being</w:t>
      </w:r>
      <w:r w:rsidR="00A74679" w:rsidRPr="00AB2864">
        <w:rPr>
          <w:rStyle w:val="normaltextrun"/>
          <w:rFonts w:ascii="Bogle" w:hAnsi="Bogle"/>
          <w:sz w:val="20"/>
          <w:szCs w:val="20"/>
        </w:rPr>
        <w:t xml:space="preserve"> </w:t>
      </w:r>
      <w:r w:rsidRPr="00AB2864">
        <w:rPr>
          <w:rStyle w:val="normaltextrun"/>
          <w:rFonts w:ascii="Bogle" w:hAnsi="Bogle"/>
          <w:sz w:val="20"/>
          <w:szCs w:val="20"/>
        </w:rPr>
        <w:t xml:space="preserve">disclosed to an unauthorized party.  </w:t>
      </w:r>
      <w:r w:rsidR="00AD3E9B">
        <w:rPr>
          <w:rStyle w:val="normaltextrun"/>
          <w:rFonts w:ascii="Bogle" w:hAnsi="Bogle"/>
          <w:sz w:val="20"/>
          <w:szCs w:val="20"/>
        </w:rPr>
        <w:t xml:space="preserve"> </w:t>
      </w:r>
    </w:p>
    <w:p w14:paraId="72531E93" w14:textId="5C590684" w:rsidR="005760B1" w:rsidRDefault="005760B1" w:rsidP="00AB2864">
      <w:pPr>
        <w:numPr>
          <w:ilvl w:val="1"/>
          <w:numId w:val="20"/>
        </w:numPr>
        <w:spacing w:after="0"/>
        <w:rPr>
          <w:rStyle w:val="normaltextrun"/>
          <w:rFonts w:ascii="Bogle" w:hAnsi="Bogle"/>
          <w:sz w:val="20"/>
          <w:szCs w:val="20"/>
        </w:rPr>
      </w:pPr>
      <w:r>
        <w:rPr>
          <w:rStyle w:val="normaltextrun"/>
          <w:rFonts w:ascii="Bogle" w:hAnsi="Bogle"/>
          <w:sz w:val="20"/>
          <w:szCs w:val="20"/>
        </w:rPr>
        <w:t xml:space="preserve">Business Information is Highly Sensitive if </w:t>
      </w:r>
      <w:r w:rsidR="00230B92">
        <w:rPr>
          <w:rStyle w:val="normaltextrun"/>
          <w:rFonts w:ascii="Bogle" w:hAnsi="Bogle"/>
          <w:sz w:val="20"/>
          <w:szCs w:val="20"/>
        </w:rPr>
        <w:t>substantial</w:t>
      </w:r>
      <w:r w:rsidR="001655D8">
        <w:rPr>
          <w:rStyle w:val="normaltextrun"/>
          <w:rFonts w:ascii="Bogle" w:hAnsi="Bogle"/>
          <w:sz w:val="20"/>
          <w:szCs w:val="20"/>
        </w:rPr>
        <w:t xml:space="preserve"> harm to Walmart could occur</w:t>
      </w:r>
      <w:r w:rsidR="006D20EE">
        <w:rPr>
          <w:rStyle w:val="normaltextrun"/>
          <w:rFonts w:ascii="Bogle" w:hAnsi="Bogle"/>
          <w:sz w:val="20"/>
          <w:szCs w:val="20"/>
        </w:rPr>
        <w:t xml:space="preserve"> </w:t>
      </w:r>
      <w:r w:rsidR="003B53E3">
        <w:rPr>
          <w:rStyle w:val="normaltextrun"/>
          <w:rFonts w:ascii="Bogle" w:hAnsi="Bogle"/>
          <w:sz w:val="20"/>
          <w:szCs w:val="20"/>
        </w:rPr>
        <w:t xml:space="preserve">due to the information being disclosed to an unauthorized party. </w:t>
      </w:r>
    </w:p>
    <w:p w14:paraId="777709FA" w14:textId="3AF4A9C6" w:rsidR="5053D6F1" w:rsidRDefault="54EC7054" w:rsidP="5053D6F1">
      <w:pPr>
        <w:numPr>
          <w:ilvl w:val="1"/>
          <w:numId w:val="20"/>
        </w:numPr>
        <w:spacing w:after="0"/>
        <w:rPr>
          <w:rStyle w:val="normaltextrun"/>
          <w:rFonts w:ascii="Bogle" w:hAnsi="Bogle"/>
          <w:sz w:val="20"/>
          <w:szCs w:val="20"/>
        </w:rPr>
      </w:pPr>
      <w:r w:rsidRPr="2E2A6DEA">
        <w:rPr>
          <w:rStyle w:val="normaltextrun"/>
          <w:rFonts w:ascii="Bogle" w:hAnsi="Bogle"/>
          <w:sz w:val="20"/>
          <w:szCs w:val="20"/>
        </w:rPr>
        <w:t>Highly Sensitive Data requires the most stringent level of security and confidentiality</w:t>
      </w:r>
      <w:r w:rsidRPr="296D6B4C">
        <w:rPr>
          <w:rStyle w:val="normaltextrun"/>
          <w:rFonts w:ascii="Bogle" w:hAnsi="Bogle"/>
          <w:sz w:val="20"/>
          <w:szCs w:val="20"/>
        </w:rPr>
        <w:t>.</w:t>
      </w:r>
    </w:p>
    <w:p w14:paraId="62DF5F14" w14:textId="77777777" w:rsidR="001160E3" w:rsidRDefault="001160E3" w:rsidP="001160E3">
      <w:pPr>
        <w:spacing w:after="0"/>
        <w:ind w:left="1440"/>
        <w:rPr>
          <w:rStyle w:val="normaltextrun"/>
          <w:rFonts w:ascii="Bogle" w:hAnsi="Bogle"/>
          <w:sz w:val="20"/>
          <w:szCs w:val="20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258"/>
        <w:gridCol w:w="4238"/>
      </w:tblGrid>
      <w:tr w:rsidR="001160E3" w14:paraId="6527CD6A" w14:textId="77777777" w:rsidTr="2A1BE963">
        <w:tc>
          <w:tcPr>
            <w:tcW w:w="8496" w:type="dxa"/>
            <w:gridSpan w:val="2"/>
          </w:tcPr>
          <w:p w14:paraId="2AE9C498" w14:textId="105A9849" w:rsidR="001160E3" w:rsidRPr="001160E3" w:rsidRDefault="001160E3" w:rsidP="001160E3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b/>
                <w:bCs/>
                <w:sz w:val="20"/>
                <w:szCs w:val="20"/>
              </w:rPr>
            </w:pPr>
            <w:r w:rsidRPr="001160E3">
              <w:rPr>
                <w:rStyle w:val="eop"/>
                <w:rFonts w:ascii="Bogle" w:hAnsi="Bogle" w:cstheme="minorHAnsi"/>
                <w:b/>
                <w:bCs/>
                <w:sz w:val="20"/>
                <w:szCs w:val="20"/>
              </w:rPr>
              <w:t>Examples of Highly</w:t>
            </w:r>
            <w:r>
              <w:rPr>
                <w:rStyle w:val="eop"/>
                <w:rFonts w:cstheme="minorHAnsi"/>
                <w:b/>
                <w:bCs/>
              </w:rPr>
              <w:t xml:space="preserve"> </w:t>
            </w:r>
            <w:r w:rsidRPr="001160E3">
              <w:rPr>
                <w:rStyle w:val="eop"/>
                <w:rFonts w:ascii="Bogle" w:hAnsi="Bogle" w:cstheme="minorHAnsi"/>
                <w:b/>
                <w:bCs/>
                <w:sz w:val="20"/>
                <w:szCs w:val="20"/>
              </w:rPr>
              <w:t>Sensitive Data</w:t>
            </w:r>
          </w:p>
        </w:tc>
      </w:tr>
      <w:tr w:rsidR="001160E3" w14:paraId="6D5D2835" w14:textId="77777777" w:rsidTr="2A1BE963">
        <w:tc>
          <w:tcPr>
            <w:tcW w:w="4258" w:type="dxa"/>
          </w:tcPr>
          <w:p w14:paraId="43003F50" w14:textId="77777777" w:rsidR="001160E3" w:rsidRDefault="001160E3" w:rsidP="001160E3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sz w:val="20"/>
                <w:szCs w:val="20"/>
              </w:rPr>
            </w:pPr>
            <w:r>
              <w:rPr>
                <w:rStyle w:val="eop"/>
                <w:rFonts w:ascii="Bogle" w:hAnsi="Bogle" w:cstheme="minorHAnsi"/>
                <w:sz w:val="20"/>
                <w:szCs w:val="20"/>
              </w:rPr>
              <w:t>Business Information</w:t>
            </w:r>
          </w:p>
        </w:tc>
        <w:tc>
          <w:tcPr>
            <w:tcW w:w="4238" w:type="dxa"/>
          </w:tcPr>
          <w:p w14:paraId="7B89B7CD" w14:textId="779D1FA5" w:rsidR="001160E3" w:rsidRDefault="001160E3" w:rsidP="001160E3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sz w:val="20"/>
                <w:szCs w:val="20"/>
              </w:rPr>
            </w:pPr>
            <w:r>
              <w:rPr>
                <w:rStyle w:val="normaltextrun"/>
                <w:rFonts w:ascii="Bogle" w:hAnsi="Bogle" w:cstheme="minorBidi"/>
                <w:color w:val="333333"/>
                <w:sz w:val="20"/>
                <w:szCs w:val="20"/>
              </w:rPr>
              <w:t>S</w:t>
            </w:r>
            <w:r>
              <w:rPr>
                <w:rStyle w:val="normaltextrun"/>
                <w:color w:val="333333"/>
              </w:rPr>
              <w:t>t</w:t>
            </w:r>
            <w:r w:rsidRPr="00597302">
              <w:rPr>
                <w:rStyle w:val="normaltextrun"/>
                <w:rFonts w:ascii="Bogle" w:hAnsi="Bogle" w:cstheme="minorBidi"/>
                <w:color w:val="333333"/>
                <w:sz w:val="20"/>
                <w:szCs w:val="20"/>
              </w:rPr>
              <w:t>rategic corporate or financial plans; proprietary information; audit reports and internal investigations</w:t>
            </w:r>
          </w:p>
        </w:tc>
      </w:tr>
      <w:tr w:rsidR="001160E3" w14:paraId="60E92A9B" w14:textId="77777777" w:rsidTr="2A1BE963">
        <w:tc>
          <w:tcPr>
            <w:tcW w:w="4258" w:type="dxa"/>
          </w:tcPr>
          <w:p w14:paraId="29DC7975" w14:textId="77777777" w:rsidR="001160E3" w:rsidRDefault="001160E3" w:rsidP="001160E3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HAnsi"/>
                <w:sz w:val="20"/>
                <w:szCs w:val="20"/>
              </w:rPr>
            </w:pPr>
            <w:r>
              <w:rPr>
                <w:rStyle w:val="eop"/>
                <w:rFonts w:ascii="Bogle" w:hAnsi="Bogle" w:cstheme="minorHAnsi"/>
                <w:sz w:val="20"/>
                <w:szCs w:val="20"/>
              </w:rPr>
              <w:t xml:space="preserve">Personal Information </w:t>
            </w:r>
          </w:p>
        </w:tc>
        <w:tc>
          <w:tcPr>
            <w:tcW w:w="4238" w:type="dxa"/>
          </w:tcPr>
          <w:p w14:paraId="0A2C4F41" w14:textId="110CBCA0" w:rsidR="001160E3" w:rsidRPr="0001226A" w:rsidRDefault="0001226A" w:rsidP="2A1BE963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theme="minorBidi"/>
                <w:sz w:val="20"/>
                <w:szCs w:val="20"/>
              </w:rPr>
            </w:pPr>
            <w:r w:rsidRPr="2A1BE963">
              <w:rPr>
                <w:rStyle w:val="eop"/>
                <w:rFonts w:ascii="Bogle" w:hAnsi="Bogle" w:cstheme="minorBidi"/>
                <w:sz w:val="20"/>
                <w:szCs w:val="20"/>
              </w:rPr>
              <w:t>Full government-issued</w:t>
            </w:r>
            <w:r w:rsidRPr="2A1BE963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  <w:r w:rsidRPr="2A1BE963">
              <w:rPr>
                <w:rStyle w:val="eop"/>
                <w:rFonts w:ascii="Bogle" w:hAnsi="Bogle" w:cstheme="minorBidi"/>
                <w:sz w:val="20"/>
                <w:szCs w:val="20"/>
              </w:rPr>
              <w:t>identifiers, full credit or debit card numbers, health and medical information, information related to an</w:t>
            </w:r>
            <w:r w:rsidRPr="2A1BE963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  <w:r w:rsidRPr="2A1BE963">
              <w:rPr>
                <w:rStyle w:val="eop"/>
                <w:rFonts w:ascii="Bogle" w:hAnsi="Bogle" w:cstheme="minorBidi"/>
                <w:sz w:val="20"/>
                <w:szCs w:val="20"/>
              </w:rPr>
              <w:t>individual</w:t>
            </w:r>
            <w:r w:rsidRPr="2A1BE963">
              <w:rPr>
                <w:rStyle w:val="eop"/>
                <w:rFonts w:ascii="Bogle" w:hAnsi="Bogle" w:cs="Bogle"/>
                <w:sz w:val="20"/>
                <w:szCs w:val="20"/>
              </w:rPr>
              <w:t>’</w:t>
            </w:r>
            <w:r w:rsidRPr="2A1BE963">
              <w:rPr>
                <w:rStyle w:val="eop"/>
                <w:rFonts w:ascii="Bogle" w:hAnsi="Bogle" w:cstheme="minorBidi"/>
                <w:sz w:val="20"/>
                <w:szCs w:val="20"/>
              </w:rPr>
              <w:t>s ethnicity or sexual orientation</w:t>
            </w:r>
            <w:r w:rsidR="4D94B15E" w:rsidRPr="2A1BE963">
              <w:rPr>
                <w:rStyle w:val="eop"/>
                <w:rFonts w:ascii="Bogle" w:hAnsi="Bogle" w:cstheme="minorBidi"/>
                <w:sz w:val="20"/>
                <w:szCs w:val="20"/>
              </w:rPr>
              <w:t>, or biometric information</w:t>
            </w:r>
          </w:p>
        </w:tc>
      </w:tr>
      <w:bookmarkEnd w:id="0"/>
    </w:tbl>
    <w:p w14:paraId="416CAC91" w14:textId="77777777" w:rsidR="006C2511" w:rsidRDefault="006C2511" w:rsidP="00087D6D">
      <w:pPr>
        <w:shd w:val="clear" w:color="auto" w:fill="FFFFFF" w:themeFill="background1"/>
        <w:tabs>
          <w:tab w:val="left" w:pos="360"/>
        </w:tabs>
        <w:spacing w:after="0"/>
        <w:outlineLvl w:val="0"/>
        <w:rPr>
          <w:rFonts w:ascii="Bogle" w:eastAsia="Times New Roman" w:hAnsi="Bogle" w:cs="Times New Roman"/>
          <w:b/>
          <w:color w:val="0070C0"/>
          <w:sz w:val="28"/>
          <w:szCs w:val="28"/>
        </w:rPr>
      </w:pPr>
    </w:p>
    <w:p w14:paraId="6ADBD133" w14:textId="651A6A4B" w:rsidR="00652FD0" w:rsidDel="00F671AC" w:rsidRDefault="00652FD0" w:rsidP="00087D6D">
      <w:pPr>
        <w:shd w:val="clear" w:color="auto" w:fill="FFFFFF" w:themeFill="background1"/>
        <w:tabs>
          <w:tab w:val="left" w:pos="360"/>
        </w:tabs>
        <w:spacing w:after="0"/>
        <w:outlineLvl w:val="0"/>
        <w:rPr>
          <w:rFonts w:ascii="Bogle" w:eastAsia="Times New Roman" w:hAnsi="Bogle" w:cs="Times New Roman"/>
          <w:b/>
          <w:color w:val="0070C0"/>
          <w:sz w:val="28"/>
          <w:szCs w:val="28"/>
        </w:rPr>
      </w:pPr>
      <w:r w:rsidRPr="3ACA592C" w:rsidDel="00F671AC">
        <w:rPr>
          <w:rFonts w:ascii="Bogle" w:eastAsia="Times New Roman" w:hAnsi="Bogle" w:cs="Times New Roman"/>
          <w:b/>
          <w:color w:val="0070C0"/>
          <w:sz w:val="28"/>
          <w:szCs w:val="28"/>
        </w:rPr>
        <w:t>Compliance</w:t>
      </w:r>
    </w:p>
    <w:p w14:paraId="0DF5751C" w14:textId="0576A45E" w:rsidR="00087D6D" w:rsidRDefault="00087D6D" w:rsidP="30438DF0">
      <w:pPr>
        <w:pStyle w:val="ListParagraph"/>
        <w:numPr>
          <w:ilvl w:val="0"/>
          <w:numId w:val="32"/>
        </w:numPr>
        <w:shd w:val="clear" w:color="auto" w:fill="FFFFFF" w:themeFill="background1"/>
        <w:spacing w:after="0"/>
        <w:rPr>
          <w:rFonts w:ascii="Bogle" w:eastAsia="Times New Roman" w:hAnsi="Bogle" w:cs="Times New Roman"/>
          <w:color w:val="262626" w:themeColor="text1" w:themeTint="D9"/>
          <w:sz w:val="20"/>
          <w:szCs w:val="20"/>
        </w:rPr>
      </w:pPr>
      <w:r w:rsidRPr="2594903F">
        <w:rPr>
          <w:rFonts w:ascii="Bogle" w:eastAsia="Bogle" w:hAnsi="Bogle" w:cs="Bogle"/>
          <w:color w:val="262626" w:themeColor="text1" w:themeTint="D9"/>
          <w:sz w:val="20"/>
          <w:szCs w:val="20"/>
        </w:rPr>
        <w:t xml:space="preserve">Any violation of </w:t>
      </w:r>
      <w:r w:rsidR="25A8513F" w:rsidRPr="2594903F">
        <w:rPr>
          <w:rFonts w:ascii="Bogle" w:eastAsia="Bogle" w:hAnsi="Bogle" w:cs="Bogle"/>
          <w:color w:val="262626" w:themeColor="text1" w:themeTint="D9"/>
          <w:sz w:val="20"/>
          <w:szCs w:val="20"/>
        </w:rPr>
        <w:t xml:space="preserve">this Policy </w:t>
      </w:r>
      <w:r w:rsidRPr="2594903F">
        <w:rPr>
          <w:rFonts w:ascii="Bogle" w:eastAsia="Bogle" w:hAnsi="Bogle" w:cs="Bogle"/>
          <w:color w:val="262626" w:themeColor="text1" w:themeTint="D9"/>
          <w:sz w:val="20"/>
          <w:szCs w:val="20"/>
        </w:rPr>
        <w:t>may result in disciplinary action up to and including termination and may be referred to the appropriate law enforcement authorities when applicable.</w:t>
      </w:r>
      <w:r w:rsidRPr="2594903F">
        <w:rPr>
          <w:rFonts w:ascii="Bogle" w:eastAsia="Times New Roman" w:hAnsi="Bogle" w:cs="Times New Roman"/>
          <w:color w:val="262626" w:themeColor="text1" w:themeTint="D9"/>
          <w:sz w:val="20"/>
          <w:szCs w:val="20"/>
        </w:rPr>
        <w:t xml:space="preserve"> </w:t>
      </w:r>
    </w:p>
    <w:p w14:paraId="6CB0E555" w14:textId="77777777" w:rsidR="00087D6D" w:rsidRDefault="00087D6D" w:rsidP="00087D6D">
      <w:pPr>
        <w:tabs>
          <w:tab w:val="left" w:pos="360"/>
        </w:tabs>
        <w:spacing w:after="0"/>
        <w:rPr>
          <w:rFonts w:ascii="Bogle" w:eastAsia="Bogle" w:hAnsi="Bogle" w:cs="Bogle"/>
          <w:color w:val="262626" w:themeColor="text1" w:themeTint="D9"/>
          <w:sz w:val="19"/>
          <w:szCs w:val="19"/>
        </w:rPr>
      </w:pPr>
    </w:p>
    <w:p w14:paraId="595AE8AF" w14:textId="77777777" w:rsidR="00087D6D" w:rsidRPr="00DB7DB9" w:rsidRDefault="00087D6D" w:rsidP="00087D6D">
      <w:pPr>
        <w:shd w:val="clear" w:color="auto" w:fill="FFFFFF"/>
        <w:tabs>
          <w:tab w:val="left" w:pos="360"/>
        </w:tabs>
        <w:spacing w:after="0"/>
        <w:outlineLvl w:val="0"/>
        <w:rPr>
          <w:rFonts w:ascii="Bogle" w:eastAsia="Times New Roman" w:hAnsi="Bogle" w:cs="Times New Roman"/>
          <w:color w:val="333333"/>
          <w:sz w:val="28"/>
          <w:szCs w:val="28"/>
        </w:rPr>
      </w:pPr>
      <w:r w:rsidRPr="00DB7DB9">
        <w:rPr>
          <w:rFonts w:ascii="Bogle" w:eastAsia="Times New Roman" w:hAnsi="Bogle" w:cs="Times New Roman"/>
          <w:b/>
          <w:bCs/>
          <w:color w:val="0070C0"/>
          <w:kern w:val="36"/>
          <w:sz w:val="28"/>
          <w:szCs w:val="28"/>
        </w:rPr>
        <w:t>Contact Information</w:t>
      </w:r>
      <w:r w:rsidRPr="00DB7DB9">
        <w:rPr>
          <w:rFonts w:ascii="Bogle" w:eastAsia="Times New Roman" w:hAnsi="Bogle" w:cs="Times New Roman"/>
          <w:color w:val="333333"/>
          <w:sz w:val="28"/>
          <w:szCs w:val="28"/>
        </w:rPr>
        <w:t> </w:t>
      </w:r>
    </w:p>
    <w:p w14:paraId="0F9D76B1" w14:textId="77777777" w:rsidR="00087D6D" w:rsidRPr="00356E38" w:rsidRDefault="00087D6D" w:rsidP="00087D6D">
      <w:pPr>
        <w:shd w:val="clear" w:color="auto" w:fill="FFFFFF"/>
        <w:spacing w:after="0"/>
        <w:rPr>
          <w:rFonts w:ascii="Bogle" w:hAnsi="Bogle"/>
        </w:rPr>
      </w:pPr>
      <w:r>
        <w:rPr>
          <w:rFonts w:ascii="Bogle" w:eastAsia="Times New Roman" w:hAnsi="Bogle" w:cs="Times New Roman"/>
          <w:color w:val="333333"/>
          <w:sz w:val="20"/>
          <w:szCs w:val="20"/>
        </w:rPr>
        <w:t>For assistance,</w:t>
      </w:r>
      <w:r w:rsidRPr="00DB7DB9">
        <w:rPr>
          <w:rFonts w:ascii="Bogle" w:eastAsia="Times New Roman" w:hAnsi="Bogle" w:cs="Times New Roman"/>
          <w:color w:val="333333"/>
          <w:sz w:val="20"/>
          <w:szCs w:val="20"/>
        </w:rPr>
        <w:t xml:space="preserve"> contact D</w:t>
      </w:r>
      <w:r>
        <w:rPr>
          <w:rFonts w:ascii="Bogle" w:eastAsia="Times New Roman" w:hAnsi="Bogle" w:cs="Times New Roman"/>
          <w:color w:val="333333"/>
          <w:sz w:val="20"/>
          <w:szCs w:val="20"/>
        </w:rPr>
        <w:t>ata</w:t>
      </w:r>
      <w:r w:rsidRPr="00DB7DB9">
        <w:rPr>
          <w:rFonts w:ascii="Bogle" w:eastAsia="Times New Roman" w:hAnsi="Bogle" w:cs="Times New Roman"/>
          <w:color w:val="333333"/>
          <w:sz w:val="20"/>
          <w:szCs w:val="20"/>
        </w:rPr>
        <w:t xml:space="preserve"> Governance at </w:t>
      </w:r>
      <w:hyperlink r:id="rId11" w:history="1">
        <w:r>
          <w:rPr>
            <w:rStyle w:val="Hyperlink"/>
            <w:rFonts w:ascii="Bogle" w:eastAsia="Times New Roman" w:hAnsi="Bogle" w:cs="Times New Roman"/>
          </w:rPr>
          <w:t>globaldataGovernance@email.wal-mart.com</w:t>
        </w:r>
      </w:hyperlink>
      <w:r w:rsidRPr="00A3516E" w:rsidDel="00D7480F">
        <w:rPr>
          <w:rFonts w:ascii="Bogle" w:hAnsi="Bogle"/>
        </w:rPr>
        <w:t xml:space="preserve"> </w:t>
      </w:r>
    </w:p>
    <w:p w14:paraId="6EC21515" w14:textId="65D14DDC" w:rsidR="00320196" w:rsidRPr="0043634F" w:rsidRDefault="00320196" w:rsidP="00A16B9A">
      <w:pPr>
        <w:shd w:val="clear" w:color="auto" w:fill="FFFFFF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</w:p>
    <w:p w14:paraId="1991D146" w14:textId="2036CA8A" w:rsidR="00446C01" w:rsidRPr="00B10CB7" w:rsidRDefault="00B10CB7" w:rsidP="00A16B9A">
      <w:pPr>
        <w:shd w:val="clear" w:color="auto" w:fill="FFFFFF"/>
        <w:spacing w:after="0"/>
        <w:outlineLvl w:val="0"/>
        <w:rPr>
          <w:rFonts w:ascii="Bogle" w:eastAsia="Times New Roman" w:hAnsi="Bogle" w:cs="Times New Roman"/>
          <w:b/>
          <w:bCs/>
          <w:color w:val="0070C0"/>
          <w:kern w:val="36"/>
          <w:sz w:val="28"/>
          <w:szCs w:val="28"/>
        </w:rPr>
      </w:pPr>
      <w:r w:rsidRPr="00B10CB7">
        <w:rPr>
          <w:rFonts w:ascii="Bogle" w:eastAsia="Times New Roman" w:hAnsi="Bogle" w:cs="Times New Roman"/>
          <w:b/>
          <w:bCs/>
          <w:color w:val="0070C0"/>
          <w:kern w:val="36"/>
          <w:sz w:val="28"/>
          <w:szCs w:val="28"/>
        </w:rPr>
        <w:t>Resources</w:t>
      </w:r>
    </w:p>
    <w:p w14:paraId="0A161C09" w14:textId="76E82903" w:rsidR="00446C01" w:rsidRPr="00AB2864" w:rsidRDefault="00446C01" w:rsidP="00A16B9A">
      <w:pPr>
        <w:shd w:val="clear" w:color="auto" w:fill="FFFFFF"/>
        <w:spacing w:after="0"/>
        <w:rPr>
          <w:rFonts w:ascii="Bogle" w:eastAsia="Times New Roman" w:hAnsi="Bogle" w:cs="Times New Roman"/>
          <w:sz w:val="20"/>
          <w:szCs w:val="20"/>
        </w:rPr>
      </w:pPr>
      <w:r w:rsidRPr="00AB2864">
        <w:rPr>
          <w:rFonts w:ascii="Bogle" w:eastAsia="Times New Roman" w:hAnsi="Bogle" w:cs="Times New Roman"/>
          <w:sz w:val="20"/>
          <w:szCs w:val="20"/>
        </w:rPr>
        <w:t>Supporting references, policies, standards</w:t>
      </w:r>
      <w:r w:rsidR="007B4BD6" w:rsidRPr="00AB2864">
        <w:rPr>
          <w:rFonts w:ascii="Bogle" w:eastAsia="Times New Roman" w:hAnsi="Bogle" w:cs="Times New Roman"/>
          <w:sz w:val="20"/>
          <w:szCs w:val="20"/>
        </w:rPr>
        <w:t>,</w:t>
      </w:r>
      <w:r w:rsidRPr="00AB2864">
        <w:rPr>
          <w:rFonts w:ascii="Bogle" w:eastAsia="Times New Roman" w:hAnsi="Bogle" w:cs="Times New Roman"/>
          <w:sz w:val="20"/>
          <w:szCs w:val="20"/>
        </w:rPr>
        <w:t xml:space="preserve"> and processes:</w:t>
      </w:r>
    </w:p>
    <w:p w14:paraId="0D3E4231" w14:textId="77777777" w:rsidR="00446C01" w:rsidRPr="0043634F" w:rsidRDefault="00446C01" w:rsidP="00A16B9A">
      <w:pPr>
        <w:shd w:val="clear" w:color="auto" w:fill="FFFFFF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0043634F">
        <w:rPr>
          <w:rFonts w:ascii="Bogle" w:eastAsia="Times New Roman" w:hAnsi="Bogle" w:cs="Times New Roman"/>
          <w:color w:val="333333"/>
          <w:sz w:val="20"/>
          <w:szCs w:val="20"/>
        </w:rPr>
        <w:t> </w:t>
      </w:r>
    </w:p>
    <w:p w14:paraId="03BD3C11" w14:textId="673C2E85" w:rsidR="00446C01" w:rsidRPr="0043634F" w:rsidRDefault="00446C01" w:rsidP="69C3F55F">
      <w:pPr>
        <w:shd w:val="clear" w:color="auto" w:fill="FFFFFF" w:themeFill="background1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69C3F55F">
        <w:rPr>
          <w:rFonts w:ascii="Bogle" w:eastAsia="Times New Roman" w:hAnsi="Bogle" w:cs="Times New Roman"/>
          <w:color w:val="006CCE"/>
          <w:sz w:val="20"/>
          <w:szCs w:val="20"/>
        </w:rPr>
        <w:t>Global Data Governance Policy (DC-DG-01)</w:t>
      </w:r>
    </w:p>
    <w:p w14:paraId="0DB608E2" w14:textId="7E8919AB" w:rsidR="00446C01" w:rsidRPr="0043634F" w:rsidRDefault="00000000" w:rsidP="69C3F55F">
      <w:pPr>
        <w:shd w:val="clear" w:color="auto" w:fill="FFFFFF" w:themeFill="background1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hyperlink r:id="rId12">
        <w:r w:rsidR="00E14A66">
          <w:rPr>
            <w:rFonts w:ascii="Bogle" w:eastAsia="Times New Roman" w:hAnsi="Bogle" w:cs="Times New Roman"/>
            <w:color w:val="006CCE"/>
            <w:sz w:val="20"/>
            <w:szCs w:val="20"/>
          </w:rPr>
          <w:t>Data Classification Procedure (DC-DG-03-00-01)</w:t>
        </w:r>
      </w:hyperlink>
    </w:p>
    <w:p w14:paraId="669A2F4F" w14:textId="279062F2" w:rsidR="00A471BC" w:rsidRPr="009614FE" w:rsidRDefault="00446C01" w:rsidP="009614FE">
      <w:pPr>
        <w:shd w:val="clear" w:color="auto" w:fill="FFFFFF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0043634F">
        <w:rPr>
          <w:rFonts w:ascii="Bogle" w:eastAsia="Times New Roman" w:hAnsi="Bogle" w:cs="Times New Roman"/>
          <w:color w:val="333333"/>
          <w:sz w:val="20"/>
          <w:szCs w:val="20"/>
        </w:rPr>
        <w:t> </w:t>
      </w:r>
    </w:p>
    <w:sectPr w:rsidR="00A471BC" w:rsidRPr="009614FE" w:rsidSect="001D165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FAC60" w14:textId="77777777" w:rsidR="00240858" w:rsidRDefault="00240858" w:rsidP="00881D74">
      <w:pPr>
        <w:spacing w:after="0" w:line="240" w:lineRule="auto"/>
      </w:pPr>
      <w:r>
        <w:separator/>
      </w:r>
    </w:p>
  </w:endnote>
  <w:endnote w:type="continuationSeparator" w:id="0">
    <w:p w14:paraId="0583DD24" w14:textId="77777777" w:rsidR="00240858" w:rsidRDefault="00240858" w:rsidP="00881D74">
      <w:pPr>
        <w:spacing w:after="0" w:line="240" w:lineRule="auto"/>
      </w:pPr>
      <w:r>
        <w:continuationSeparator/>
      </w:r>
    </w:p>
  </w:endnote>
  <w:endnote w:type="continuationNotice" w:id="1">
    <w:p w14:paraId="30BFE43A" w14:textId="77777777" w:rsidR="00240858" w:rsidRDefault="002408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gle">
    <w:panose1 w:val="020B0503020203060203"/>
    <w:charset w:val="00"/>
    <w:family w:val="swiss"/>
    <w:notTrueType/>
    <w:pitch w:val="variable"/>
    <w:sig w:usb0="A000002F" w:usb1="5000201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5D174" w14:textId="77777777" w:rsidR="00D31D58" w:rsidRDefault="00D31D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FCF2" w14:textId="4AF1EB60" w:rsidR="00846ADD" w:rsidRPr="00F9798E" w:rsidRDefault="00846ADD" w:rsidP="00B60F1E">
    <w:pPr>
      <w:pStyle w:val="Footer"/>
      <w:tabs>
        <w:tab w:val="clear" w:pos="4680"/>
      </w:tabs>
      <w:ind w:left="-90"/>
      <w:rPr>
        <w:sz w:val="16"/>
        <w:szCs w:val="16"/>
      </w:rPr>
    </w:pPr>
    <w:r w:rsidRPr="00F9798E">
      <w:rPr>
        <w:sz w:val="16"/>
        <w:szCs w:val="16"/>
      </w:rPr>
      <w:t xml:space="preserve">Owner: </w:t>
    </w:r>
    <w:r w:rsidR="00B60F1E">
      <w:rPr>
        <w:sz w:val="16"/>
        <w:szCs w:val="16"/>
      </w:rPr>
      <w:t>Digital Citizenship Data Governance</w:t>
    </w:r>
    <w:r w:rsidRPr="00F9798E">
      <w:rPr>
        <w:sz w:val="16"/>
        <w:szCs w:val="16"/>
      </w:rPr>
      <w:t xml:space="preserve">        </w:t>
    </w:r>
    <w:r w:rsidRPr="00F9798E">
      <w:rPr>
        <w:sz w:val="16"/>
        <w:szCs w:val="16"/>
      </w:rPr>
      <w:tab/>
      <w:t xml:space="preserve"> Title:</w:t>
    </w:r>
    <w:r>
      <w:rPr>
        <w:sz w:val="16"/>
        <w:szCs w:val="16"/>
      </w:rPr>
      <w:t xml:space="preserve"> Global Data Classification Policy </w:t>
    </w:r>
  </w:p>
  <w:p w14:paraId="56A48D34" w14:textId="77777777" w:rsidR="00846ADD" w:rsidRPr="00F9798E" w:rsidRDefault="00846ADD" w:rsidP="00846ADD">
    <w:pPr>
      <w:pStyle w:val="Footer"/>
      <w:ind w:left="-90" w:right="180"/>
      <w:rPr>
        <w:sz w:val="16"/>
        <w:szCs w:val="16"/>
      </w:rPr>
    </w:pPr>
    <w:r w:rsidRPr="00F9798E">
      <w:rPr>
        <w:sz w:val="16"/>
        <w:szCs w:val="16"/>
      </w:rPr>
      <w:t xml:space="preserve">Page - </w:t>
    </w:r>
    <w:r w:rsidRPr="00F9798E">
      <w:rPr>
        <w:sz w:val="16"/>
        <w:szCs w:val="16"/>
      </w:rPr>
      <w:fldChar w:fldCharType="begin"/>
    </w:r>
    <w:r w:rsidRPr="00F9798E">
      <w:rPr>
        <w:sz w:val="16"/>
        <w:szCs w:val="16"/>
      </w:rPr>
      <w:instrText xml:space="preserve"> PAGE </w:instrText>
    </w:r>
    <w:r w:rsidRPr="00F9798E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F9798E">
      <w:rPr>
        <w:sz w:val="16"/>
        <w:szCs w:val="16"/>
      </w:rPr>
      <w:fldChar w:fldCharType="end"/>
    </w:r>
  </w:p>
  <w:p w14:paraId="56CD0867" w14:textId="77777777" w:rsidR="00846ADD" w:rsidRDefault="00846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000F" w14:textId="77777777" w:rsidR="00D31D58" w:rsidRDefault="00D31D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72BF0" w14:textId="77777777" w:rsidR="00240858" w:rsidRDefault="00240858" w:rsidP="00881D74">
      <w:pPr>
        <w:spacing w:after="0" w:line="240" w:lineRule="auto"/>
      </w:pPr>
      <w:r>
        <w:separator/>
      </w:r>
    </w:p>
  </w:footnote>
  <w:footnote w:type="continuationSeparator" w:id="0">
    <w:p w14:paraId="3F2A0463" w14:textId="77777777" w:rsidR="00240858" w:rsidRDefault="00240858" w:rsidP="00881D74">
      <w:pPr>
        <w:spacing w:after="0" w:line="240" w:lineRule="auto"/>
      </w:pPr>
      <w:r>
        <w:continuationSeparator/>
      </w:r>
    </w:p>
  </w:footnote>
  <w:footnote w:type="continuationNotice" w:id="1">
    <w:p w14:paraId="2822B326" w14:textId="77777777" w:rsidR="00240858" w:rsidRDefault="002408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0F1C" w14:textId="77777777" w:rsidR="00D31D58" w:rsidRDefault="00D31D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A4797" w14:textId="12420BF1" w:rsidR="00881D74" w:rsidRDefault="00881D74">
    <w:pPr>
      <w:pStyle w:val="Header"/>
    </w:pPr>
    <w:r w:rsidRPr="00D70B7A">
      <w:rPr>
        <w:rFonts w:ascii="Calibri" w:eastAsia="Calibri" w:hAnsi="Calibri" w:cs="Arial"/>
        <w:noProof/>
        <w:color w:val="0071CE"/>
        <w:lang w:val="en-ZA"/>
      </w:rPr>
      <w:drawing>
        <wp:anchor distT="0" distB="0" distL="114300" distR="114300" simplePos="0" relativeHeight="251660291" behindDoc="1" locked="0" layoutInCell="1" allowOverlap="1" wp14:anchorId="0AD0DE57" wp14:editId="09EE7584">
          <wp:simplePos x="0" y="0"/>
          <wp:positionH relativeFrom="column">
            <wp:posOffset>0</wp:posOffset>
          </wp:positionH>
          <wp:positionV relativeFrom="paragraph">
            <wp:posOffset>193040</wp:posOffset>
          </wp:positionV>
          <wp:extent cx="1898015" cy="356870"/>
          <wp:effectExtent l="0" t="0" r="0" b="0"/>
          <wp:wrapTight wrapText="bothSides">
            <wp:wrapPolygon edited="0">
              <wp:start x="867" y="1537"/>
              <wp:lineTo x="0" y="5381"/>
              <wp:lineTo x="0" y="13836"/>
              <wp:lineTo x="867" y="17680"/>
              <wp:lineTo x="1734" y="17680"/>
              <wp:lineTo x="21101" y="13836"/>
              <wp:lineTo x="21101" y="5381"/>
              <wp:lineTo x="1734" y="1537"/>
              <wp:lineTo x="867" y="1537"/>
            </wp:wrapPolygon>
          </wp:wrapTight>
          <wp:docPr id="8" name="Picture 8" descr="Global Governance Lo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Global Governance Logo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41" t="5798" b="-1"/>
                  <a:stretch/>
                </pic:blipFill>
                <pic:spPr bwMode="auto">
                  <a:xfrm>
                    <a:off x="0" y="0"/>
                    <a:ext cx="1898015" cy="3568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0B7A">
      <w:rPr>
        <w:rFonts w:ascii="Calibri" w:eastAsia="Calibri" w:hAnsi="Calibri" w:cs="Arial"/>
        <w:noProof/>
        <w:color w:val="0071CE"/>
        <w:lang w:val="en-Z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1F0E7D" wp14:editId="6E7B9A76">
              <wp:simplePos x="0" y="0"/>
              <wp:positionH relativeFrom="column">
                <wp:posOffset>5358130</wp:posOffset>
              </wp:positionH>
              <wp:positionV relativeFrom="paragraph">
                <wp:posOffset>-151765</wp:posOffset>
              </wp:positionV>
              <wp:extent cx="1714500" cy="0"/>
              <wp:effectExtent l="0" t="0" r="12700" b="1270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714500" cy="0"/>
                      </a:xfrm>
                      <a:prstGeom prst="line">
                        <a:avLst/>
                      </a:prstGeom>
                      <a:noFill/>
                      <a:ln w="15875" cap="rnd" cmpd="sng" algn="ctr">
                        <a:solidFill>
                          <a:srgbClr val="FFC22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ACEB665" id="Straight Connector 9" o:spid="_x0000_s1026" style="position:absolute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9pt,-11.95pt" to="556.9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" strokecolor="#ffc220" strokeweight="1.25pt">
              <v:stroke endcap="round"/>
            </v:line>
          </w:pict>
        </mc:Fallback>
      </mc:AlternateContent>
    </w:r>
    <w:r w:rsidRPr="00D70B7A">
      <w:rPr>
        <w:rFonts w:ascii="Calibri" w:eastAsia="Calibri" w:hAnsi="Calibri" w:cs="Arial"/>
        <w:noProof/>
        <w:color w:val="0071CE"/>
        <w:lang w:val="en-ZA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E1A4E5" wp14:editId="697F9AC3">
              <wp:simplePos x="0" y="0"/>
              <wp:positionH relativeFrom="column">
                <wp:posOffset>4693285</wp:posOffset>
              </wp:positionH>
              <wp:positionV relativeFrom="paragraph">
                <wp:posOffset>0</wp:posOffset>
              </wp:positionV>
              <wp:extent cx="2384425" cy="10795"/>
              <wp:effectExtent l="0" t="0" r="15875" b="14605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384425" cy="10795"/>
                      </a:xfrm>
                      <a:prstGeom prst="line">
                        <a:avLst/>
                      </a:prstGeom>
                      <a:noFill/>
                      <a:ln w="15875" cap="rnd" cmpd="sng" algn="ctr">
                        <a:solidFill>
                          <a:srgbClr val="0071CE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489943" id="Straight Connector 11" o:spid="_x0000_s1026" style="position:absolute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55pt,0" to="557.3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" strokecolor="#0071ce" strokeweight="1.25pt">
              <v:stroke endcap="round"/>
            </v:line>
          </w:pict>
        </mc:Fallback>
      </mc:AlternateContent>
    </w:r>
    <w:r w:rsidRPr="00D70B7A">
      <w:rPr>
        <w:rFonts w:ascii="Calibri" w:eastAsia="Calibri" w:hAnsi="Calibri" w:cs="Arial"/>
        <w:noProof/>
        <w:color w:val="0071CE"/>
        <w:lang w:val="en-ZA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F61262C" wp14:editId="2D023F13">
              <wp:simplePos x="0" y="0"/>
              <wp:positionH relativeFrom="column">
                <wp:posOffset>5156200</wp:posOffset>
              </wp:positionH>
              <wp:positionV relativeFrom="paragraph">
                <wp:posOffset>158750</wp:posOffset>
              </wp:positionV>
              <wp:extent cx="1950904" cy="3643"/>
              <wp:effectExtent l="0" t="0" r="17780" b="22225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1950904" cy="3643"/>
                      </a:xfrm>
                      <a:prstGeom prst="line">
                        <a:avLst/>
                      </a:prstGeom>
                      <a:noFill/>
                      <a:ln w="15875" cap="rnd" cmpd="sng" algn="ctr">
                        <a:solidFill>
                          <a:srgbClr val="0071CE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AB5C38" id="Straight Connector 12" o:spid="_x0000_s1026" style="position:absolute;flip:x 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6pt,12.5pt" to="559.6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" strokecolor="#0071ce" strokeweight="1.25pt">
              <v:stroke endcap="round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0B8D" w14:textId="77777777" w:rsidR="00D31D58" w:rsidRDefault="00D31D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5730"/>
    <w:multiLevelType w:val="hybridMultilevel"/>
    <w:tmpl w:val="184EB770"/>
    <w:lvl w:ilvl="0" w:tplc="C706AF6A">
      <w:start w:val="1"/>
      <w:numFmt w:val="decimal"/>
      <w:lvlText w:val="%1."/>
      <w:lvlJc w:val="left"/>
      <w:pPr>
        <w:ind w:left="1080" w:hanging="360"/>
      </w:pPr>
      <w:rPr>
        <w:rFonts w:ascii="Bogle" w:eastAsiaTheme="minorHAnsi" w:hAnsi="Bogle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9683FB0">
      <w:start w:val="1"/>
      <w:numFmt w:val="upperLetter"/>
      <w:lvlText w:val="%3."/>
      <w:lvlJc w:val="left"/>
      <w:pPr>
        <w:ind w:left="2700" w:hanging="360"/>
      </w:pPr>
      <w:rPr>
        <w:rFonts w:hint="default"/>
        <w:color w:val="000000" w:themeColor="text1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3B0BE8"/>
    <w:multiLevelType w:val="hybridMultilevel"/>
    <w:tmpl w:val="A3E07C12"/>
    <w:lvl w:ilvl="0" w:tplc="65FCF478">
      <w:start w:val="1"/>
      <w:numFmt w:val="upperLetter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61007"/>
    <w:multiLevelType w:val="multilevel"/>
    <w:tmpl w:val="1E4C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46609B"/>
    <w:multiLevelType w:val="hybridMultilevel"/>
    <w:tmpl w:val="0A2823EC"/>
    <w:lvl w:ilvl="0" w:tplc="4820762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00FB5"/>
    <w:multiLevelType w:val="hybridMultilevel"/>
    <w:tmpl w:val="E46A3178"/>
    <w:lvl w:ilvl="0" w:tplc="181A2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6C07A1"/>
    <w:multiLevelType w:val="hybridMultilevel"/>
    <w:tmpl w:val="727A2A1C"/>
    <w:lvl w:ilvl="0" w:tplc="59D01B4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E0D21"/>
    <w:multiLevelType w:val="hybridMultilevel"/>
    <w:tmpl w:val="FFFFFFFF"/>
    <w:lvl w:ilvl="0" w:tplc="9904A1F6">
      <w:start w:val="1"/>
      <w:numFmt w:val="upperLetter"/>
      <w:lvlText w:val="%1."/>
      <w:lvlJc w:val="left"/>
      <w:pPr>
        <w:ind w:left="720" w:hanging="360"/>
      </w:pPr>
    </w:lvl>
    <w:lvl w:ilvl="1" w:tplc="CF0C82B4">
      <w:start w:val="1"/>
      <w:numFmt w:val="lowerLetter"/>
      <w:lvlText w:val="%2."/>
      <w:lvlJc w:val="left"/>
      <w:pPr>
        <w:ind w:left="1440" w:hanging="360"/>
      </w:pPr>
    </w:lvl>
    <w:lvl w:ilvl="2" w:tplc="AEBE32F0">
      <w:start w:val="1"/>
      <w:numFmt w:val="lowerRoman"/>
      <w:lvlText w:val="%3."/>
      <w:lvlJc w:val="right"/>
      <w:pPr>
        <w:ind w:left="2160" w:hanging="180"/>
      </w:pPr>
    </w:lvl>
    <w:lvl w:ilvl="3" w:tplc="88605E96">
      <w:start w:val="1"/>
      <w:numFmt w:val="decimal"/>
      <w:lvlText w:val="%4."/>
      <w:lvlJc w:val="left"/>
      <w:pPr>
        <w:ind w:left="2880" w:hanging="360"/>
      </w:pPr>
    </w:lvl>
    <w:lvl w:ilvl="4" w:tplc="16261A3E">
      <w:start w:val="1"/>
      <w:numFmt w:val="lowerLetter"/>
      <w:lvlText w:val="%5."/>
      <w:lvlJc w:val="left"/>
      <w:pPr>
        <w:ind w:left="3600" w:hanging="360"/>
      </w:pPr>
    </w:lvl>
    <w:lvl w:ilvl="5" w:tplc="3C8C2D78">
      <w:start w:val="1"/>
      <w:numFmt w:val="lowerRoman"/>
      <w:lvlText w:val="%6."/>
      <w:lvlJc w:val="right"/>
      <w:pPr>
        <w:ind w:left="4320" w:hanging="180"/>
      </w:pPr>
    </w:lvl>
    <w:lvl w:ilvl="6" w:tplc="A9AE019E">
      <w:start w:val="1"/>
      <w:numFmt w:val="decimal"/>
      <w:lvlText w:val="%7."/>
      <w:lvlJc w:val="left"/>
      <w:pPr>
        <w:ind w:left="5040" w:hanging="360"/>
      </w:pPr>
    </w:lvl>
    <w:lvl w:ilvl="7" w:tplc="625CF4A8">
      <w:start w:val="1"/>
      <w:numFmt w:val="lowerLetter"/>
      <w:lvlText w:val="%8."/>
      <w:lvlJc w:val="left"/>
      <w:pPr>
        <w:ind w:left="5760" w:hanging="360"/>
      </w:pPr>
    </w:lvl>
    <w:lvl w:ilvl="8" w:tplc="94FAC5C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B3FBC"/>
    <w:multiLevelType w:val="hybridMultilevel"/>
    <w:tmpl w:val="C3B23AE6"/>
    <w:lvl w:ilvl="0" w:tplc="056A1EB2">
      <w:start w:val="1"/>
      <w:numFmt w:val="decimal"/>
      <w:lvlText w:val="%1."/>
      <w:lvlJc w:val="left"/>
      <w:pPr>
        <w:ind w:left="1080" w:hanging="360"/>
      </w:pPr>
      <w:rPr>
        <w:rFonts w:ascii="Bogle" w:eastAsia="Times New Roman" w:hAnsi="Bogle" w:cs="Times New Roman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1B61D1"/>
    <w:multiLevelType w:val="hybridMultilevel"/>
    <w:tmpl w:val="E814016C"/>
    <w:lvl w:ilvl="0" w:tplc="30D4C4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FC27E4"/>
    <w:multiLevelType w:val="hybridMultilevel"/>
    <w:tmpl w:val="3A088E4C"/>
    <w:lvl w:ilvl="0" w:tplc="B73C1A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E70CCC"/>
    <w:multiLevelType w:val="hybridMultilevel"/>
    <w:tmpl w:val="9802EC72"/>
    <w:lvl w:ilvl="0" w:tplc="5D1C88CE">
      <w:start w:val="1"/>
      <w:numFmt w:val="decimal"/>
      <w:lvlText w:val="%1."/>
      <w:lvlJc w:val="left"/>
      <w:pPr>
        <w:ind w:left="720" w:hanging="360"/>
      </w:pPr>
      <w:rPr>
        <w:rFonts w:ascii="Bogle" w:eastAsiaTheme="minorHAnsi" w:hAnsi="Bogle" w:cstheme="minorBidi"/>
        <w:b w:val="0"/>
        <w:bCs/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130A9"/>
    <w:multiLevelType w:val="hybridMultilevel"/>
    <w:tmpl w:val="49D61D32"/>
    <w:lvl w:ilvl="0" w:tplc="0C624B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83E90"/>
    <w:multiLevelType w:val="multilevel"/>
    <w:tmpl w:val="A1163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2D0DEC"/>
    <w:multiLevelType w:val="hybridMultilevel"/>
    <w:tmpl w:val="711CCD2C"/>
    <w:lvl w:ilvl="0" w:tplc="A30482F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A738C7"/>
    <w:multiLevelType w:val="hybridMultilevel"/>
    <w:tmpl w:val="8F2863B4"/>
    <w:lvl w:ilvl="0" w:tplc="6292FA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27AB0"/>
    <w:multiLevelType w:val="hybridMultilevel"/>
    <w:tmpl w:val="31224824"/>
    <w:lvl w:ilvl="0" w:tplc="9E94FE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97417E"/>
    <w:multiLevelType w:val="hybridMultilevel"/>
    <w:tmpl w:val="7BEC90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87E25"/>
    <w:multiLevelType w:val="hybridMultilevel"/>
    <w:tmpl w:val="44980466"/>
    <w:lvl w:ilvl="0" w:tplc="FB1CF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687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CFE7B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24FC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69C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607C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6259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E48D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7840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D3744"/>
    <w:multiLevelType w:val="multilevel"/>
    <w:tmpl w:val="F0D4B0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1D75B21"/>
    <w:multiLevelType w:val="hybridMultilevel"/>
    <w:tmpl w:val="B8763824"/>
    <w:lvl w:ilvl="0" w:tplc="48F09C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D872F5"/>
    <w:multiLevelType w:val="hybridMultilevel"/>
    <w:tmpl w:val="9AE60CFC"/>
    <w:lvl w:ilvl="0" w:tplc="A4C0EB7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7880661C">
      <w:start w:val="1"/>
      <w:numFmt w:val="lowerLetter"/>
      <w:lvlText w:val="%2."/>
      <w:lvlJc w:val="left"/>
      <w:pPr>
        <w:ind w:left="1800" w:hanging="360"/>
      </w:pPr>
      <w:rPr>
        <w:b w:val="0"/>
        <w:bCs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0D6ADA"/>
    <w:multiLevelType w:val="hybridMultilevel"/>
    <w:tmpl w:val="DFAA2A3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2F459F"/>
    <w:multiLevelType w:val="hybridMultilevel"/>
    <w:tmpl w:val="3E325716"/>
    <w:lvl w:ilvl="0" w:tplc="B562141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D205F"/>
    <w:multiLevelType w:val="hybridMultilevel"/>
    <w:tmpl w:val="5A3AF9AA"/>
    <w:lvl w:ilvl="0" w:tplc="1EB2E28E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9E1C4A54">
      <w:start w:val="1"/>
      <w:numFmt w:val="lowerLetter"/>
      <w:lvlText w:val="%2."/>
      <w:lvlJc w:val="left"/>
      <w:pPr>
        <w:ind w:left="1440" w:hanging="360"/>
      </w:pPr>
      <w:rPr>
        <w:rFonts w:ascii="Bogle" w:eastAsiaTheme="minorHAnsi" w:hAnsi="Bogle" w:cstheme="minorBidi"/>
      </w:r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F7F6396E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390CCF"/>
    <w:multiLevelType w:val="hybridMultilevel"/>
    <w:tmpl w:val="C65645A4"/>
    <w:lvl w:ilvl="0" w:tplc="057EF74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186E39"/>
    <w:multiLevelType w:val="hybridMultilevel"/>
    <w:tmpl w:val="5040F93E"/>
    <w:lvl w:ilvl="0" w:tplc="560A11B4">
      <w:start w:val="1"/>
      <w:numFmt w:val="upperLetter"/>
      <w:lvlText w:val="%1."/>
      <w:lvlJc w:val="left"/>
      <w:pPr>
        <w:ind w:left="360" w:firstLine="0"/>
      </w:pPr>
      <w:rPr>
        <w:rFonts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3F5364"/>
    <w:multiLevelType w:val="hybridMultilevel"/>
    <w:tmpl w:val="CBB681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DE0377"/>
    <w:multiLevelType w:val="hybridMultilevel"/>
    <w:tmpl w:val="F0184B66"/>
    <w:lvl w:ilvl="0" w:tplc="718EC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FA2913"/>
    <w:multiLevelType w:val="hybridMultilevel"/>
    <w:tmpl w:val="03646334"/>
    <w:lvl w:ilvl="0" w:tplc="415CB1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62900"/>
    <w:multiLevelType w:val="hybridMultilevel"/>
    <w:tmpl w:val="4B268644"/>
    <w:lvl w:ilvl="0" w:tplc="4E02FC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31BFE"/>
    <w:multiLevelType w:val="hybridMultilevel"/>
    <w:tmpl w:val="1F7C473A"/>
    <w:lvl w:ilvl="0" w:tplc="0B54D8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DFDA4162">
      <w:start w:val="2"/>
      <w:numFmt w:val="upperLetter"/>
      <w:lvlText w:val="%3."/>
      <w:lvlJc w:val="left"/>
      <w:pPr>
        <w:ind w:left="3060" w:hanging="360"/>
      </w:pPr>
      <w:rPr>
        <w:rFonts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EA7113A"/>
    <w:multiLevelType w:val="multilevel"/>
    <w:tmpl w:val="26808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6402063">
    <w:abstractNumId w:val="2"/>
  </w:num>
  <w:num w:numId="2" w16cid:durableId="748044183">
    <w:abstractNumId w:val="12"/>
  </w:num>
  <w:num w:numId="3" w16cid:durableId="57435960">
    <w:abstractNumId w:val="31"/>
  </w:num>
  <w:num w:numId="4" w16cid:durableId="612638341">
    <w:abstractNumId w:val="17"/>
  </w:num>
  <w:num w:numId="5" w16cid:durableId="397748266">
    <w:abstractNumId w:val="25"/>
  </w:num>
  <w:num w:numId="6" w16cid:durableId="723286596">
    <w:abstractNumId w:val="16"/>
  </w:num>
  <w:num w:numId="7" w16cid:durableId="829950018">
    <w:abstractNumId w:val="26"/>
  </w:num>
  <w:num w:numId="8" w16cid:durableId="1330981142">
    <w:abstractNumId w:val="1"/>
  </w:num>
  <w:num w:numId="9" w16cid:durableId="2077704898">
    <w:abstractNumId w:val="22"/>
  </w:num>
  <w:num w:numId="10" w16cid:durableId="1684287431">
    <w:abstractNumId w:val="19"/>
  </w:num>
  <w:num w:numId="11" w16cid:durableId="810363273">
    <w:abstractNumId w:val="8"/>
  </w:num>
  <w:num w:numId="12" w16cid:durableId="1375041203">
    <w:abstractNumId w:val="4"/>
  </w:num>
  <w:num w:numId="13" w16cid:durableId="446582045">
    <w:abstractNumId w:val="0"/>
  </w:num>
  <w:num w:numId="14" w16cid:durableId="75329174">
    <w:abstractNumId w:val="15"/>
  </w:num>
  <w:num w:numId="15" w16cid:durableId="1302731269">
    <w:abstractNumId w:val="9"/>
  </w:num>
  <w:num w:numId="16" w16cid:durableId="267739389">
    <w:abstractNumId w:val="30"/>
  </w:num>
  <w:num w:numId="17" w16cid:durableId="312410902">
    <w:abstractNumId w:val="11"/>
  </w:num>
  <w:num w:numId="18" w16cid:durableId="1112672050">
    <w:abstractNumId w:val="14"/>
  </w:num>
  <w:num w:numId="19" w16cid:durableId="1743214292">
    <w:abstractNumId w:val="27"/>
  </w:num>
  <w:num w:numId="20" w16cid:durableId="1806308549">
    <w:abstractNumId w:val="23"/>
  </w:num>
  <w:num w:numId="21" w16cid:durableId="280261358">
    <w:abstractNumId w:val="20"/>
  </w:num>
  <w:num w:numId="22" w16cid:durableId="1423331950">
    <w:abstractNumId w:val="13"/>
  </w:num>
  <w:num w:numId="23" w16cid:durableId="1315839378">
    <w:abstractNumId w:val="3"/>
  </w:num>
  <w:num w:numId="24" w16cid:durableId="1520123017">
    <w:abstractNumId w:val="24"/>
  </w:num>
  <w:num w:numId="25" w16cid:durableId="1048072179">
    <w:abstractNumId w:val="21"/>
  </w:num>
  <w:num w:numId="26" w16cid:durableId="1928462487">
    <w:abstractNumId w:val="10"/>
  </w:num>
  <w:num w:numId="27" w16cid:durableId="788279593">
    <w:abstractNumId w:val="29"/>
  </w:num>
  <w:num w:numId="28" w16cid:durableId="1783332259">
    <w:abstractNumId w:val="28"/>
  </w:num>
  <w:num w:numId="29" w16cid:durableId="1739745347">
    <w:abstractNumId w:val="5"/>
  </w:num>
  <w:num w:numId="30" w16cid:durableId="2015060775">
    <w:abstractNumId w:val="18"/>
  </w:num>
  <w:num w:numId="31" w16cid:durableId="505946931">
    <w:abstractNumId w:val="7"/>
  </w:num>
  <w:num w:numId="32" w16cid:durableId="12515058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46C01"/>
    <w:rsid w:val="000029D8"/>
    <w:rsid w:val="00004086"/>
    <w:rsid w:val="00005790"/>
    <w:rsid w:val="0001102E"/>
    <w:rsid w:val="00011E95"/>
    <w:rsid w:val="0001226A"/>
    <w:rsid w:val="000151C2"/>
    <w:rsid w:val="00025B45"/>
    <w:rsid w:val="00031CA5"/>
    <w:rsid w:val="000525DF"/>
    <w:rsid w:val="00052C62"/>
    <w:rsid w:val="000539E6"/>
    <w:rsid w:val="00053D0F"/>
    <w:rsid w:val="00056876"/>
    <w:rsid w:val="00057971"/>
    <w:rsid w:val="00060391"/>
    <w:rsid w:val="000621E7"/>
    <w:rsid w:val="000622B6"/>
    <w:rsid w:val="00062AE2"/>
    <w:rsid w:val="0007304B"/>
    <w:rsid w:val="00074140"/>
    <w:rsid w:val="00075163"/>
    <w:rsid w:val="000757AE"/>
    <w:rsid w:val="00080EC1"/>
    <w:rsid w:val="00082EED"/>
    <w:rsid w:val="0008330C"/>
    <w:rsid w:val="000833A6"/>
    <w:rsid w:val="0008383E"/>
    <w:rsid w:val="00087423"/>
    <w:rsid w:val="00087D6D"/>
    <w:rsid w:val="000901EF"/>
    <w:rsid w:val="00091E39"/>
    <w:rsid w:val="000944A1"/>
    <w:rsid w:val="00094FEE"/>
    <w:rsid w:val="000A1633"/>
    <w:rsid w:val="000C2B00"/>
    <w:rsid w:val="000C6A58"/>
    <w:rsid w:val="000C737E"/>
    <w:rsid w:val="000D0A72"/>
    <w:rsid w:val="000D203B"/>
    <w:rsid w:val="000D280A"/>
    <w:rsid w:val="000E07EE"/>
    <w:rsid w:val="000E450D"/>
    <w:rsid w:val="000E589D"/>
    <w:rsid w:val="000E5949"/>
    <w:rsid w:val="000E6670"/>
    <w:rsid w:val="000F14F4"/>
    <w:rsid w:val="000F4B17"/>
    <w:rsid w:val="00107214"/>
    <w:rsid w:val="001119F7"/>
    <w:rsid w:val="00112CB0"/>
    <w:rsid w:val="001160E3"/>
    <w:rsid w:val="00117C6E"/>
    <w:rsid w:val="001210B8"/>
    <w:rsid w:val="00124AEC"/>
    <w:rsid w:val="0012534E"/>
    <w:rsid w:val="00127712"/>
    <w:rsid w:val="00127DC0"/>
    <w:rsid w:val="00130DD6"/>
    <w:rsid w:val="001316CC"/>
    <w:rsid w:val="00135994"/>
    <w:rsid w:val="00137848"/>
    <w:rsid w:val="00144FE8"/>
    <w:rsid w:val="00146EAD"/>
    <w:rsid w:val="001555BB"/>
    <w:rsid w:val="00155B3A"/>
    <w:rsid w:val="001655D8"/>
    <w:rsid w:val="001757CC"/>
    <w:rsid w:val="00184BA0"/>
    <w:rsid w:val="00185217"/>
    <w:rsid w:val="00187D92"/>
    <w:rsid w:val="0019619A"/>
    <w:rsid w:val="001968AF"/>
    <w:rsid w:val="001B2335"/>
    <w:rsid w:val="001C1609"/>
    <w:rsid w:val="001C2F04"/>
    <w:rsid w:val="001C7DD0"/>
    <w:rsid w:val="001D0F7F"/>
    <w:rsid w:val="001D1653"/>
    <w:rsid w:val="001F0B72"/>
    <w:rsid w:val="001F1E1C"/>
    <w:rsid w:val="001F2809"/>
    <w:rsid w:val="001F7960"/>
    <w:rsid w:val="00204E4B"/>
    <w:rsid w:val="00207CED"/>
    <w:rsid w:val="0021029D"/>
    <w:rsid w:val="00212082"/>
    <w:rsid w:val="002154C9"/>
    <w:rsid w:val="00216545"/>
    <w:rsid w:val="002219C4"/>
    <w:rsid w:val="00223A85"/>
    <w:rsid w:val="002307CA"/>
    <w:rsid w:val="00230B92"/>
    <w:rsid w:val="002367AA"/>
    <w:rsid w:val="00240858"/>
    <w:rsid w:val="00251BBF"/>
    <w:rsid w:val="002527F9"/>
    <w:rsid w:val="00257D45"/>
    <w:rsid w:val="00263E4E"/>
    <w:rsid w:val="00265B5E"/>
    <w:rsid w:val="00266017"/>
    <w:rsid w:val="0027560F"/>
    <w:rsid w:val="00275BFB"/>
    <w:rsid w:val="00283FFC"/>
    <w:rsid w:val="00284ED1"/>
    <w:rsid w:val="00290A54"/>
    <w:rsid w:val="00291496"/>
    <w:rsid w:val="0029286B"/>
    <w:rsid w:val="0029599E"/>
    <w:rsid w:val="002A1A2E"/>
    <w:rsid w:val="002A67CD"/>
    <w:rsid w:val="002B27B7"/>
    <w:rsid w:val="002C4790"/>
    <w:rsid w:val="002C5333"/>
    <w:rsid w:val="002C65CC"/>
    <w:rsid w:val="002D012C"/>
    <w:rsid w:val="002D7311"/>
    <w:rsid w:val="002E2747"/>
    <w:rsid w:val="002E33CA"/>
    <w:rsid w:val="002F0A02"/>
    <w:rsid w:val="002F4B51"/>
    <w:rsid w:val="00300D14"/>
    <w:rsid w:val="00301C7E"/>
    <w:rsid w:val="003021C4"/>
    <w:rsid w:val="00307C1C"/>
    <w:rsid w:val="00313D62"/>
    <w:rsid w:val="00315FD9"/>
    <w:rsid w:val="003165C1"/>
    <w:rsid w:val="00320196"/>
    <w:rsid w:val="00321730"/>
    <w:rsid w:val="003265A3"/>
    <w:rsid w:val="00331DD1"/>
    <w:rsid w:val="00343843"/>
    <w:rsid w:val="00345875"/>
    <w:rsid w:val="00347C6C"/>
    <w:rsid w:val="003579E4"/>
    <w:rsid w:val="003611AF"/>
    <w:rsid w:val="00362B50"/>
    <w:rsid w:val="00364C3E"/>
    <w:rsid w:val="00364C5C"/>
    <w:rsid w:val="0036602F"/>
    <w:rsid w:val="00367478"/>
    <w:rsid w:val="0037057B"/>
    <w:rsid w:val="003709B9"/>
    <w:rsid w:val="00372415"/>
    <w:rsid w:val="003730F9"/>
    <w:rsid w:val="003746E9"/>
    <w:rsid w:val="00374783"/>
    <w:rsid w:val="0038118B"/>
    <w:rsid w:val="00381338"/>
    <w:rsid w:val="00395631"/>
    <w:rsid w:val="003A7A85"/>
    <w:rsid w:val="003B0B48"/>
    <w:rsid w:val="003B1EFF"/>
    <w:rsid w:val="003B489A"/>
    <w:rsid w:val="003B53E3"/>
    <w:rsid w:val="003C09A9"/>
    <w:rsid w:val="003C45B3"/>
    <w:rsid w:val="003C4A3E"/>
    <w:rsid w:val="003D32BE"/>
    <w:rsid w:val="003E6150"/>
    <w:rsid w:val="003F3A12"/>
    <w:rsid w:val="003F3E9E"/>
    <w:rsid w:val="003F5D41"/>
    <w:rsid w:val="00401C63"/>
    <w:rsid w:val="0040445A"/>
    <w:rsid w:val="00414CD6"/>
    <w:rsid w:val="00424190"/>
    <w:rsid w:val="00425B15"/>
    <w:rsid w:val="00430486"/>
    <w:rsid w:val="00435AD6"/>
    <w:rsid w:val="0043634F"/>
    <w:rsid w:val="0044324B"/>
    <w:rsid w:val="00443978"/>
    <w:rsid w:val="00443AF5"/>
    <w:rsid w:val="00446C01"/>
    <w:rsid w:val="00447CAD"/>
    <w:rsid w:val="00451019"/>
    <w:rsid w:val="004569C2"/>
    <w:rsid w:val="00456DC9"/>
    <w:rsid w:val="004570AB"/>
    <w:rsid w:val="004607F9"/>
    <w:rsid w:val="00464772"/>
    <w:rsid w:val="00466051"/>
    <w:rsid w:val="0047035F"/>
    <w:rsid w:val="0047114E"/>
    <w:rsid w:val="00473C2D"/>
    <w:rsid w:val="00474FE9"/>
    <w:rsid w:val="004755BC"/>
    <w:rsid w:val="00482327"/>
    <w:rsid w:val="00496E05"/>
    <w:rsid w:val="004A02C3"/>
    <w:rsid w:val="004A24E8"/>
    <w:rsid w:val="004A2723"/>
    <w:rsid w:val="004A5E1F"/>
    <w:rsid w:val="004B0911"/>
    <w:rsid w:val="004B4B8F"/>
    <w:rsid w:val="004B625F"/>
    <w:rsid w:val="004C1E72"/>
    <w:rsid w:val="004D3BDD"/>
    <w:rsid w:val="004D4865"/>
    <w:rsid w:val="004D4F9C"/>
    <w:rsid w:val="004D60AD"/>
    <w:rsid w:val="004D7156"/>
    <w:rsid w:val="004D7F99"/>
    <w:rsid w:val="00516760"/>
    <w:rsid w:val="0052469F"/>
    <w:rsid w:val="00524CDF"/>
    <w:rsid w:val="005255F2"/>
    <w:rsid w:val="005279D0"/>
    <w:rsid w:val="005315A3"/>
    <w:rsid w:val="00532EB9"/>
    <w:rsid w:val="00533938"/>
    <w:rsid w:val="005359A8"/>
    <w:rsid w:val="005418C3"/>
    <w:rsid w:val="0054499B"/>
    <w:rsid w:val="00550A56"/>
    <w:rsid w:val="00557E7C"/>
    <w:rsid w:val="00570E42"/>
    <w:rsid w:val="005760B1"/>
    <w:rsid w:val="00577FA9"/>
    <w:rsid w:val="00581A9E"/>
    <w:rsid w:val="00582BD0"/>
    <w:rsid w:val="00582DDF"/>
    <w:rsid w:val="0058453D"/>
    <w:rsid w:val="005854C4"/>
    <w:rsid w:val="0059060C"/>
    <w:rsid w:val="0059375D"/>
    <w:rsid w:val="00594F6C"/>
    <w:rsid w:val="00595D48"/>
    <w:rsid w:val="00596076"/>
    <w:rsid w:val="00596257"/>
    <w:rsid w:val="005A197D"/>
    <w:rsid w:val="005A5314"/>
    <w:rsid w:val="005A6C78"/>
    <w:rsid w:val="005B1196"/>
    <w:rsid w:val="005B344B"/>
    <w:rsid w:val="005B79F0"/>
    <w:rsid w:val="005C08A5"/>
    <w:rsid w:val="005C2ECE"/>
    <w:rsid w:val="005C3884"/>
    <w:rsid w:val="005C61BC"/>
    <w:rsid w:val="005C7EDE"/>
    <w:rsid w:val="005D1CA0"/>
    <w:rsid w:val="005D4187"/>
    <w:rsid w:val="005E1E62"/>
    <w:rsid w:val="00602A65"/>
    <w:rsid w:val="00604B9D"/>
    <w:rsid w:val="00605EF3"/>
    <w:rsid w:val="00610CFA"/>
    <w:rsid w:val="00620833"/>
    <w:rsid w:val="00624CE6"/>
    <w:rsid w:val="006261D2"/>
    <w:rsid w:val="00631B2F"/>
    <w:rsid w:val="00635DEB"/>
    <w:rsid w:val="00641575"/>
    <w:rsid w:val="00641CB6"/>
    <w:rsid w:val="00644216"/>
    <w:rsid w:val="00645879"/>
    <w:rsid w:val="00646D0A"/>
    <w:rsid w:val="00652FD0"/>
    <w:rsid w:val="00653936"/>
    <w:rsid w:val="00655815"/>
    <w:rsid w:val="00670301"/>
    <w:rsid w:val="0067332C"/>
    <w:rsid w:val="0067624B"/>
    <w:rsid w:val="006849FE"/>
    <w:rsid w:val="0069567B"/>
    <w:rsid w:val="00695F02"/>
    <w:rsid w:val="006A001F"/>
    <w:rsid w:val="006A18DD"/>
    <w:rsid w:val="006A241B"/>
    <w:rsid w:val="006A5651"/>
    <w:rsid w:val="006B1F33"/>
    <w:rsid w:val="006C0F3C"/>
    <w:rsid w:val="006C163B"/>
    <w:rsid w:val="006C1AB8"/>
    <w:rsid w:val="006C2511"/>
    <w:rsid w:val="006C4163"/>
    <w:rsid w:val="006C45BF"/>
    <w:rsid w:val="006C4A1F"/>
    <w:rsid w:val="006C6271"/>
    <w:rsid w:val="006D0B7A"/>
    <w:rsid w:val="006D20EE"/>
    <w:rsid w:val="006D284B"/>
    <w:rsid w:val="006D294D"/>
    <w:rsid w:val="006E5EBE"/>
    <w:rsid w:val="006E6581"/>
    <w:rsid w:val="006F0F75"/>
    <w:rsid w:val="006F4EA7"/>
    <w:rsid w:val="006F5B60"/>
    <w:rsid w:val="006F7B7E"/>
    <w:rsid w:val="007006BD"/>
    <w:rsid w:val="007049DD"/>
    <w:rsid w:val="007067B8"/>
    <w:rsid w:val="00706F3A"/>
    <w:rsid w:val="00707F07"/>
    <w:rsid w:val="00712AE6"/>
    <w:rsid w:val="00712E72"/>
    <w:rsid w:val="00713E89"/>
    <w:rsid w:val="007156B0"/>
    <w:rsid w:val="00715F46"/>
    <w:rsid w:val="00720C33"/>
    <w:rsid w:val="00725403"/>
    <w:rsid w:val="0072763E"/>
    <w:rsid w:val="007342CB"/>
    <w:rsid w:val="007352A6"/>
    <w:rsid w:val="0073536F"/>
    <w:rsid w:val="00735BD9"/>
    <w:rsid w:val="0073F289"/>
    <w:rsid w:val="00740653"/>
    <w:rsid w:val="0074086E"/>
    <w:rsid w:val="00742F92"/>
    <w:rsid w:val="00743082"/>
    <w:rsid w:val="00744E72"/>
    <w:rsid w:val="00746EEA"/>
    <w:rsid w:val="00750647"/>
    <w:rsid w:val="00762926"/>
    <w:rsid w:val="007629BB"/>
    <w:rsid w:val="00762BD2"/>
    <w:rsid w:val="00764080"/>
    <w:rsid w:val="007679E5"/>
    <w:rsid w:val="0077078A"/>
    <w:rsid w:val="0077130E"/>
    <w:rsid w:val="00780635"/>
    <w:rsid w:val="00794C94"/>
    <w:rsid w:val="00797BC6"/>
    <w:rsid w:val="00797F43"/>
    <w:rsid w:val="007A1086"/>
    <w:rsid w:val="007A3A3E"/>
    <w:rsid w:val="007B169B"/>
    <w:rsid w:val="007B4BD6"/>
    <w:rsid w:val="007C77C2"/>
    <w:rsid w:val="007E1CD6"/>
    <w:rsid w:val="007E68B9"/>
    <w:rsid w:val="007F4D3A"/>
    <w:rsid w:val="00804C48"/>
    <w:rsid w:val="0082689A"/>
    <w:rsid w:val="00830CBD"/>
    <w:rsid w:val="00833F28"/>
    <w:rsid w:val="008406F5"/>
    <w:rsid w:val="00841EB0"/>
    <w:rsid w:val="00842097"/>
    <w:rsid w:val="00845D94"/>
    <w:rsid w:val="00846ADD"/>
    <w:rsid w:val="00852F48"/>
    <w:rsid w:val="008602CF"/>
    <w:rsid w:val="00863969"/>
    <w:rsid w:val="00866517"/>
    <w:rsid w:val="00871B1E"/>
    <w:rsid w:val="0087227D"/>
    <w:rsid w:val="008727A7"/>
    <w:rsid w:val="00873C9D"/>
    <w:rsid w:val="00875C72"/>
    <w:rsid w:val="0087629C"/>
    <w:rsid w:val="00876321"/>
    <w:rsid w:val="0087662B"/>
    <w:rsid w:val="00880235"/>
    <w:rsid w:val="00881D74"/>
    <w:rsid w:val="00887D54"/>
    <w:rsid w:val="00892FEF"/>
    <w:rsid w:val="0089343D"/>
    <w:rsid w:val="0089673D"/>
    <w:rsid w:val="0089702B"/>
    <w:rsid w:val="00897CC0"/>
    <w:rsid w:val="008A3E3A"/>
    <w:rsid w:val="008A5B67"/>
    <w:rsid w:val="008B0290"/>
    <w:rsid w:val="008B0429"/>
    <w:rsid w:val="008B0D5B"/>
    <w:rsid w:val="008B26F1"/>
    <w:rsid w:val="008B7F74"/>
    <w:rsid w:val="008C0A69"/>
    <w:rsid w:val="008C3188"/>
    <w:rsid w:val="008D1788"/>
    <w:rsid w:val="008D66E5"/>
    <w:rsid w:val="008D6C38"/>
    <w:rsid w:val="008E3515"/>
    <w:rsid w:val="008E3933"/>
    <w:rsid w:val="008E3956"/>
    <w:rsid w:val="008E41FE"/>
    <w:rsid w:val="008E5C7B"/>
    <w:rsid w:val="008F1656"/>
    <w:rsid w:val="00905FC7"/>
    <w:rsid w:val="00907215"/>
    <w:rsid w:val="009112F9"/>
    <w:rsid w:val="00912C78"/>
    <w:rsid w:val="0092027B"/>
    <w:rsid w:val="009223A0"/>
    <w:rsid w:val="00923731"/>
    <w:rsid w:val="00923DD6"/>
    <w:rsid w:val="009340B0"/>
    <w:rsid w:val="00937C90"/>
    <w:rsid w:val="009402AF"/>
    <w:rsid w:val="009441B2"/>
    <w:rsid w:val="00951306"/>
    <w:rsid w:val="009525D1"/>
    <w:rsid w:val="00952A8E"/>
    <w:rsid w:val="009540D8"/>
    <w:rsid w:val="00955CC4"/>
    <w:rsid w:val="00957027"/>
    <w:rsid w:val="0095754E"/>
    <w:rsid w:val="00960142"/>
    <w:rsid w:val="009614FE"/>
    <w:rsid w:val="00961764"/>
    <w:rsid w:val="0096250B"/>
    <w:rsid w:val="0096342B"/>
    <w:rsid w:val="00963DD9"/>
    <w:rsid w:val="009734F4"/>
    <w:rsid w:val="0097399B"/>
    <w:rsid w:val="009751AF"/>
    <w:rsid w:val="00977810"/>
    <w:rsid w:val="009802E3"/>
    <w:rsid w:val="009812F5"/>
    <w:rsid w:val="00983069"/>
    <w:rsid w:val="009841B3"/>
    <w:rsid w:val="0098652E"/>
    <w:rsid w:val="00994576"/>
    <w:rsid w:val="009947CE"/>
    <w:rsid w:val="009964D5"/>
    <w:rsid w:val="009A04B5"/>
    <w:rsid w:val="009A116C"/>
    <w:rsid w:val="009A2E8B"/>
    <w:rsid w:val="009A466C"/>
    <w:rsid w:val="009A600F"/>
    <w:rsid w:val="009B2F61"/>
    <w:rsid w:val="009B39B7"/>
    <w:rsid w:val="009B6AA9"/>
    <w:rsid w:val="009B6B17"/>
    <w:rsid w:val="009C10E0"/>
    <w:rsid w:val="009C4EF4"/>
    <w:rsid w:val="009C7ECC"/>
    <w:rsid w:val="009D437C"/>
    <w:rsid w:val="009E0689"/>
    <w:rsid w:val="009E373F"/>
    <w:rsid w:val="009F33F7"/>
    <w:rsid w:val="009F56B6"/>
    <w:rsid w:val="009F5EB7"/>
    <w:rsid w:val="00A03287"/>
    <w:rsid w:val="00A06B46"/>
    <w:rsid w:val="00A06E10"/>
    <w:rsid w:val="00A074A2"/>
    <w:rsid w:val="00A1086D"/>
    <w:rsid w:val="00A1503F"/>
    <w:rsid w:val="00A16B9A"/>
    <w:rsid w:val="00A27874"/>
    <w:rsid w:val="00A34C14"/>
    <w:rsid w:val="00A37801"/>
    <w:rsid w:val="00A40946"/>
    <w:rsid w:val="00A4337F"/>
    <w:rsid w:val="00A45F8E"/>
    <w:rsid w:val="00A46283"/>
    <w:rsid w:val="00A465BD"/>
    <w:rsid w:val="00A471BC"/>
    <w:rsid w:val="00A47563"/>
    <w:rsid w:val="00A50EAE"/>
    <w:rsid w:val="00A52F31"/>
    <w:rsid w:val="00A561F8"/>
    <w:rsid w:val="00A5640C"/>
    <w:rsid w:val="00A56FB0"/>
    <w:rsid w:val="00A60413"/>
    <w:rsid w:val="00A61099"/>
    <w:rsid w:val="00A63C79"/>
    <w:rsid w:val="00A6404F"/>
    <w:rsid w:val="00A74679"/>
    <w:rsid w:val="00A779C4"/>
    <w:rsid w:val="00A82BDE"/>
    <w:rsid w:val="00A832B0"/>
    <w:rsid w:val="00A916B9"/>
    <w:rsid w:val="00A91B94"/>
    <w:rsid w:val="00A9204D"/>
    <w:rsid w:val="00AA34DF"/>
    <w:rsid w:val="00AA54F9"/>
    <w:rsid w:val="00AA6688"/>
    <w:rsid w:val="00AB0E41"/>
    <w:rsid w:val="00AB106F"/>
    <w:rsid w:val="00AB1D05"/>
    <w:rsid w:val="00AB2864"/>
    <w:rsid w:val="00AB4821"/>
    <w:rsid w:val="00AB7198"/>
    <w:rsid w:val="00AC206C"/>
    <w:rsid w:val="00AC7E87"/>
    <w:rsid w:val="00AD1D67"/>
    <w:rsid w:val="00AD34EF"/>
    <w:rsid w:val="00AD3E9B"/>
    <w:rsid w:val="00AE1096"/>
    <w:rsid w:val="00AE4044"/>
    <w:rsid w:val="00AE62EB"/>
    <w:rsid w:val="00AF04D6"/>
    <w:rsid w:val="00AF2C99"/>
    <w:rsid w:val="00AF33C9"/>
    <w:rsid w:val="00AF4DC3"/>
    <w:rsid w:val="00AF717F"/>
    <w:rsid w:val="00B00C11"/>
    <w:rsid w:val="00B01024"/>
    <w:rsid w:val="00B10CB7"/>
    <w:rsid w:val="00B1164B"/>
    <w:rsid w:val="00B140EC"/>
    <w:rsid w:val="00B16AD6"/>
    <w:rsid w:val="00B205D7"/>
    <w:rsid w:val="00B23377"/>
    <w:rsid w:val="00B237DD"/>
    <w:rsid w:val="00B26B83"/>
    <w:rsid w:val="00B30E58"/>
    <w:rsid w:val="00B3741E"/>
    <w:rsid w:val="00B401E5"/>
    <w:rsid w:val="00B46CAC"/>
    <w:rsid w:val="00B516C9"/>
    <w:rsid w:val="00B55034"/>
    <w:rsid w:val="00B60F1E"/>
    <w:rsid w:val="00B7347F"/>
    <w:rsid w:val="00B818C6"/>
    <w:rsid w:val="00B82072"/>
    <w:rsid w:val="00B853CB"/>
    <w:rsid w:val="00B93F5B"/>
    <w:rsid w:val="00B9648B"/>
    <w:rsid w:val="00BA2105"/>
    <w:rsid w:val="00BA659C"/>
    <w:rsid w:val="00BA7AE6"/>
    <w:rsid w:val="00BB298F"/>
    <w:rsid w:val="00BB29C7"/>
    <w:rsid w:val="00BB5C6C"/>
    <w:rsid w:val="00BC0026"/>
    <w:rsid w:val="00BC16D1"/>
    <w:rsid w:val="00BD4F7B"/>
    <w:rsid w:val="00BD54D7"/>
    <w:rsid w:val="00BD5A2F"/>
    <w:rsid w:val="00BE4FA6"/>
    <w:rsid w:val="00BF6CD4"/>
    <w:rsid w:val="00BF6D22"/>
    <w:rsid w:val="00C00E5F"/>
    <w:rsid w:val="00C05189"/>
    <w:rsid w:val="00C13CEB"/>
    <w:rsid w:val="00C162F6"/>
    <w:rsid w:val="00C21682"/>
    <w:rsid w:val="00C241EB"/>
    <w:rsid w:val="00C30CE2"/>
    <w:rsid w:val="00C30DA9"/>
    <w:rsid w:val="00C31838"/>
    <w:rsid w:val="00C3347C"/>
    <w:rsid w:val="00C33C20"/>
    <w:rsid w:val="00C34928"/>
    <w:rsid w:val="00C36094"/>
    <w:rsid w:val="00C363AE"/>
    <w:rsid w:val="00C41B75"/>
    <w:rsid w:val="00C47E6E"/>
    <w:rsid w:val="00C513A9"/>
    <w:rsid w:val="00C5519E"/>
    <w:rsid w:val="00C5558E"/>
    <w:rsid w:val="00C568CA"/>
    <w:rsid w:val="00C57AB6"/>
    <w:rsid w:val="00C639BE"/>
    <w:rsid w:val="00C7151D"/>
    <w:rsid w:val="00C8140F"/>
    <w:rsid w:val="00C90B73"/>
    <w:rsid w:val="00C910E4"/>
    <w:rsid w:val="00C9180B"/>
    <w:rsid w:val="00C9398A"/>
    <w:rsid w:val="00CA0F6F"/>
    <w:rsid w:val="00CA224F"/>
    <w:rsid w:val="00CA67B3"/>
    <w:rsid w:val="00CA7AB2"/>
    <w:rsid w:val="00CC0875"/>
    <w:rsid w:val="00CD2816"/>
    <w:rsid w:val="00CD2D19"/>
    <w:rsid w:val="00CD36FF"/>
    <w:rsid w:val="00CD40AC"/>
    <w:rsid w:val="00CD4F60"/>
    <w:rsid w:val="00CE1B85"/>
    <w:rsid w:val="00CE4435"/>
    <w:rsid w:val="00CE5C64"/>
    <w:rsid w:val="00CE5D49"/>
    <w:rsid w:val="00CF670F"/>
    <w:rsid w:val="00CF67B8"/>
    <w:rsid w:val="00CF7022"/>
    <w:rsid w:val="00D03AB1"/>
    <w:rsid w:val="00D1251E"/>
    <w:rsid w:val="00D14889"/>
    <w:rsid w:val="00D157EF"/>
    <w:rsid w:val="00D1624B"/>
    <w:rsid w:val="00D176F5"/>
    <w:rsid w:val="00D21259"/>
    <w:rsid w:val="00D21D45"/>
    <w:rsid w:val="00D2472E"/>
    <w:rsid w:val="00D24E0B"/>
    <w:rsid w:val="00D25236"/>
    <w:rsid w:val="00D2600F"/>
    <w:rsid w:val="00D31D58"/>
    <w:rsid w:val="00D3353C"/>
    <w:rsid w:val="00D34F5C"/>
    <w:rsid w:val="00D36AC5"/>
    <w:rsid w:val="00D3708C"/>
    <w:rsid w:val="00D4111F"/>
    <w:rsid w:val="00D417DD"/>
    <w:rsid w:val="00D443E5"/>
    <w:rsid w:val="00D6485D"/>
    <w:rsid w:val="00D650E9"/>
    <w:rsid w:val="00D8062B"/>
    <w:rsid w:val="00D80AC2"/>
    <w:rsid w:val="00D81E92"/>
    <w:rsid w:val="00D82CC7"/>
    <w:rsid w:val="00D86E1B"/>
    <w:rsid w:val="00D8703F"/>
    <w:rsid w:val="00D942E9"/>
    <w:rsid w:val="00D94F38"/>
    <w:rsid w:val="00DA0C0E"/>
    <w:rsid w:val="00DA12D1"/>
    <w:rsid w:val="00DB0DFF"/>
    <w:rsid w:val="00DB1754"/>
    <w:rsid w:val="00DB7431"/>
    <w:rsid w:val="00DC08E1"/>
    <w:rsid w:val="00DC3319"/>
    <w:rsid w:val="00DC6569"/>
    <w:rsid w:val="00DD03C6"/>
    <w:rsid w:val="00DD50D5"/>
    <w:rsid w:val="00DE2F06"/>
    <w:rsid w:val="00DE333D"/>
    <w:rsid w:val="00DE53FB"/>
    <w:rsid w:val="00DE68AE"/>
    <w:rsid w:val="00DE7B09"/>
    <w:rsid w:val="00DE7C79"/>
    <w:rsid w:val="00DF0478"/>
    <w:rsid w:val="00DF5DF9"/>
    <w:rsid w:val="00DF6A6B"/>
    <w:rsid w:val="00E0004E"/>
    <w:rsid w:val="00E025E9"/>
    <w:rsid w:val="00E055F1"/>
    <w:rsid w:val="00E06742"/>
    <w:rsid w:val="00E06AF4"/>
    <w:rsid w:val="00E07733"/>
    <w:rsid w:val="00E07B5B"/>
    <w:rsid w:val="00E14A66"/>
    <w:rsid w:val="00E35E3C"/>
    <w:rsid w:val="00E37016"/>
    <w:rsid w:val="00E415F7"/>
    <w:rsid w:val="00E425B6"/>
    <w:rsid w:val="00E44FF1"/>
    <w:rsid w:val="00E45E65"/>
    <w:rsid w:val="00E50B76"/>
    <w:rsid w:val="00E5117F"/>
    <w:rsid w:val="00E529C3"/>
    <w:rsid w:val="00E664A3"/>
    <w:rsid w:val="00E6779F"/>
    <w:rsid w:val="00E67C56"/>
    <w:rsid w:val="00E720E1"/>
    <w:rsid w:val="00E72160"/>
    <w:rsid w:val="00E73552"/>
    <w:rsid w:val="00E81520"/>
    <w:rsid w:val="00E8355E"/>
    <w:rsid w:val="00E917C6"/>
    <w:rsid w:val="00E92467"/>
    <w:rsid w:val="00E95C8F"/>
    <w:rsid w:val="00E9692E"/>
    <w:rsid w:val="00EA2495"/>
    <w:rsid w:val="00EB0B4B"/>
    <w:rsid w:val="00EB12CA"/>
    <w:rsid w:val="00EB2C82"/>
    <w:rsid w:val="00EC049B"/>
    <w:rsid w:val="00EC0DA8"/>
    <w:rsid w:val="00EC3871"/>
    <w:rsid w:val="00EC6D54"/>
    <w:rsid w:val="00ED5919"/>
    <w:rsid w:val="00ED6A0C"/>
    <w:rsid w:val="00ED7485"/>
    <w:rsid w:val="00ED7651"/>
    <w:rsid w:val="00EE4D2C"/>
    <w:rsid w:val="00F01820"/>
    <w:rsid w:val="00F02001"/>
    <w:rsid w:val="00F056B2"/>
    <w:rsid w:val="00F06CEB"/>
    <w:rsid w:val="00F11EA9"/>
    <w:rsid w:val="00F1341F"/>
    <w:rsid w:val="00F267EF"/>
    <w:rsid w:val="00F3085E"/>
    <w:rsid w:val="00F30A1E"/>
    <w:rsid w:val="00F337C8"/>
    <w:rsid w:val="00F36C1B"/>
    <w:rsid w:val="00F378E4"/>
    <w:rsid w:val="00F4665A"/>
    <w:rsid w:val="00F46FFF"/>
    <w:rsid w:val="00F474ED"/>
    <w:rsid w:val="00F47934"/>
    <w:rsid w:val="00F512FC"/>
    <w:rsid w:val="00F546CE"/>
    <w:rsid w:val="00F555B0"/>
    <w:rsid w:val="00F61E2B"/>
    <w:rsid w:val="00F63F2E"/>
    <w:rsid w:val="00F65C66"/>
    <w:rsid w:val="00F66562"/>
    <w:rsid w:val="00F671AC"/>
    <w:rsid w:val="00F734FD"/>
    <w:rsid w:val="00F75384"/>
    <w:rsid w:val="00F81163"/>
    <w:rsid w:val="00F87F1C"/>
    <w:rsid w:val="00F93AA0"/>
    <w:rsid w:val="00FA1558"/>
    <w:rsid w:val="00FA2140"/>
    <w:rsid w:val="00FA55F3"/>
    <w:rsid w:val="00FA5E1F"/>
    <w:rsid w:val="00FA7A91"/>
    <w:rsid w:val="00FB07A5"/>
    <w:rsid w:val="00FB3888"/>
    <w:rsid w:val="00FB49B3"/>
    <w:rsid w:val="00FB6748"/>
    <w:rsid w:val="00FB68CC"/>
    <w:rsid w:val="00FC50C9"/>
    <w:rsid w:val="00FC6043"/>
    <w:rsid w:val="00FC7765"/>
    <w:rsid w:val="00FD4ABC"/>
    <w:rsid w:val="00FD6E8E"/>
    <w:rsid w:val="00FE16A9"/>
    <w:rsid w:val="00FE19EA"/>
    <w:rsid w:val="00FE5344"/>
    <w:rsid w:val="00FE65B6"/>
    <w:rsid w:val="00FE69C5"/>
    <w:rsid w:val="00FF2361"/>
    <w:rsid w:val="00FF28A3"/>
    <w:rsid w:val="00FF34B3"/>
    <w:rsid w:val="00FF6814"/>
    <w:rsid w:val="013DFFC1"/>
    <w:rsid w:val="0206808D"/>
    <w:rsid w:val="0455B8A2"/>
    <w:rsid w:val="04F5EC7B"/>
    <w:rsid w:val="05B45FBF"/>
    <w:rsid w:val="05BF1416"/>
    <w:rsid w:val="05C48977"/>
    <w:rsid w:val="05D78444"/>
    <w:rsid w:val="05E292DC"/>
    <w:rsid w:val="05F75EA0"/>
    <w:rsid w:val="07B08166"/>
    <w:rsid w:val="092A5105"/>
    <w:rsid w:val="09CFFDBC"/>
    <w:rsid w:val="0A050BEE"/>
    <w:rsid w:val="0D1883F1"/>
    <w:rsid w:val="0E8657DE"/>
    <w:rsid w:val="11458EBC"/>
    <w:rsid w:val="11FC4274"/>
    <w:rsid w:val="1209A375"/>
    <w:rsid w:val="1423AB8E"/>
    <w:rsid w:val="1471E3AF"/>
    <w:rsid w:val="15870F91"/>
    <w:rsid w:val="16C8FAD3"/>
    <w:rsid w:val="173CC32E"/>
    <w:rsid w:val="1B0ECCAB"/>
    <w:rsid w:val="1D7CC9CA"/>
    <w:rsid w:val="1E42DB39"/>
    <w:rsid w:val="1FFB241A"/>
    <w:rsid w:val="21684871"/>
    <w:rsid w:val="2278AF10"/>
    <w:rsid w:val="228003DE"/>
    <w:rsid w:val="22A3209D"/>
    <w:rsid w:val="23027F5E"/>
    <w:rsid w:val="253B2713"/>
    <w:rsid w:val="2594903F"/>
    <w:rsid w:val="25A7443D"/>
    <w:rsid w:val="25A8513F"/>
    <w:rsid w:val="26BC8357"/>
    <w:rsid w:val="26C116DE"/>
    <w:rsid w:val="296D6B4C"/>
    <w:rsid w:val="2A1BE963"/>
    <w:rsid w:val="2C2B7B77"/>
    <w:rsid w:val="2C3F01E3"/>
    <w:rsid w:val="2C3FEF6E"/>
    <w:rsid w:val="2CC019CA"/>
    <w:rsid w:val="2E2A6DEA"/>
    <w:rsid w:val="2E38852D"/>
    <w:rsid w:val="2ED48003"/>
    <w:rsid w:val="2F0E9374"/>
    <w:rsid w:val="30438DF0"/>
    <w:rsid w:val="30C47160"/>
    <w:rsid w:val="31554F23"/>
    <w:rsid w:val="31CB64E0"/>
    <w:rsid w:val="32CDA241"/>
    <w:rsid w:val="32FC6BDA"/>
    <w:rsid w:val="34AF3B2F"/>
    <w:rsid w:val="35350EA4"/>
    <w:rsid w:val="35509ACE"/>
    <w:rsid w:val="36D0E89F"/>
    <w:rsid w:val="3808F0A5"/>
    <w:rsid w:val="3AC7E606"/>
    <w:rsid w:val="3C582EFF"/>
    <w:rsid w:val="3C5B5C2A"/>
    <w:rsid w:val="3D3984F5"/>
    <w:rsid w:val="3EFA77D0"/>
    <w:rsid w:val="3F6D240C"/>
    <w:rsid w:val="4179FF3D"/>
    <w:rsid w:val="437026EE"/>
    <w:rsid w:val="43DCE604"/>
    <w:rsid w:val="44245BA6"/>
    <w:rsid w:val="46369E70"/>
    <w:rsid w:val="4683BFF1"/>
    <w:rsid w:val="46A9B55F"/>
    <w:rsid w:val="47143A31"/>
    <w:rsid w:val="48ECFD1D"/>
    <w:rsid w:val="4CB1C972"/>
    <w:rsid w:val="4CE560E5"/>
    <w:rsid w:val="4D94B15E"/>
    <w:rsid w:val="5053D6F1"/>
    <w:rsid w:val="5142AAF4"/>
    <w:rsid w:val="51B1EC37"/>
    <w:rsid w:val="5292C8FF"/>
    <w:rsid w:val="54EC7054"/>
    <w:rsid w:val="568F1D6D"/>
    <w:rsid w:val="56D4C460"/>
    <w:rsid w:val="58015136"/>
    <w:rsid w:val="59CB54A7"/>
    <w:rsid w:val="5CCD3A75"/>
    <w:rsid w:val="5D6B4403"/>
    <w:rsid w:val="5DEBE9B9"/>
    <w:rsid w:val="5F70375C"/>
    <w:rsid w:val="5F78048F"/>
    <w:rsid w:val="60209B41"/>
    <w:rsid w:val="608B9AFC"/>
    <w:rsid w:val="60F0F341"/>
    <w:rsid w:val="617F5365"/>
    <w:rsid w:val="6200C6CF"/>
    <w:rsid w:val="62088184"/>
    <w:rsid w:val="6256C55A"/>
    <w:rsid w:val="62B7D2F8"/>
    <w:rsid w:val="6411320E"/>
    <w:rsid w:val="643C209B"/>
    <w:rsid w:val="651FD6AC"/>
    <w:rsid w:val="69C3F55F"/>
    <w:rsid w:val="6A1B82DE"/>
    <w:rsid w:val="6C6C10A6"/>
    <w:rsid w:val="6E2DBB4C"/>
    <w:rsid w:val="6E61E150"/>
    <w:rsid w:val="6F2DC8CE"/>
    <w:rsid w:val="6FACFCDA"/>
    <w:rsid w:val="70D19586"/>
    <w:rsid w:val="728653E4"/>
    <w:rsid w:val="768C5B34"/>
    <w:rsid w:val="76FEF21C"/>
    <w:rsid w:val="78CB06F2"/>
    <w:rsid w:val="7BBB0A58"/>
    <w:rsid w:val="7BEC951F"/>
    <w:rsid w:val="7D5AA64F"/>
    <w:rsid w:val="7F2974F4"/>
    <w:rsid w:val="7FF7D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3190"/>
  <w15:chartTrackingRefBased/>
  <w15:docId w15:val="{924E905D-D532-450F-A0C6-CBA91B1A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809"/>
  </w:style>
  <w:style w:type="paragraph" w:styleId="Heading1">
    <w:name w:val="heading 1"/>
    <w:basedOn w:val="Normal"/>
    <w:link w:val="Heading1Char"/>
    <w:uiPriority w:val="9"/>
    <w:qFormat/>
    <w:rsid w:val="00446C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link w:val="Heading5Char"/>
    <w:uiPriority w:val="9"/>
    <w:qFormat/>
    <w:rsid w:val="00446C0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446C0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6C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446C0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46C01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blue-text">
    <w:name w:val="blue-text"/>
    <w:basedOn w:val="DefaultParagraphFont"/>
    <w:rsid w:val="00446C01"/>
  </w:style>
  <w:style w:type="paragraph" w:styleId="NormalWeb">
    <w:name w:val="Normal (Web)"/>
    <w:basedOn w:val="Normal"/>
    <w:uiPriority w:val="99"/>
    <w:semiHidden/>
    <w:unhideWhenUsed/>
    <w:rsid w:val="00446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6C0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46C01"/>
    <w:rPr>
      <w:b/>
      <w:bCs/>
    </w:rPr>
  </w:style>
  <w:style w:type="character" w:styleId="Emphasis">
    <w:name w:val="Emphasis"/>
    <w:basedOn w:val="DefaultParagraphFont"/>
    <w:uiPriority w:val="20"/>
    <w:qFormat/>
    <w:rsid w:val="00446C01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E025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25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25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5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25E9"/>
    <w:rPr>
      <w:b/>
      <w:bCs/>
      <w:sz w:val="20"/>
      <w:szCs w:val="20"/>
    </w:rPr>
  </w:style>
  <w:style w:type="paragraph" w:customStyle="1" w:styleId="paragraph">
    <w:name w:val="paragraph"/>
    <w:basedOn w:val="Normal"/>
    <w:rsid w:val="00842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42097"/>
  </w:style>
  <w:style w:type="character" w:customStyle="1" w:styleId="eop">
    <w:name w:val="eop"/>
    <w:basedOn w:val="DefaultParagraphFont"/>
    <w:rsid w:val="00DE7B09"/>
  </w:style>
  <w:style w:type="paragraph" w:styleId="Revision">
    <w:name w:val="Revision"/>
    <w:hidden/>
    <w:uiPriority w:val="99"/>
    <w:semiHidden/>
    <w:rsid w:val="00D1251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81D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D74"/>
  </w:style>
  <w:style w:type="paragraph" w:styleId="Footer">
    <w:name w:val="footer"/>
    <w:basedOn w:val="Normal"/>
    <w:link w:val="FooterChar"/>
    <w:uiPriority w:val="99"/>
    <w:unhideWhenUsed/>
    <w:rsid w:val="00881D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D74"/>
  </w:style>
  <w:style w:type="character" w:styleId="UnresolvedMention">
    <w:name w:val="Unresolved Mention"/>
    <w:basedOn w:val="DefaultParagraphFont"/>
    <w:uiPriority w:val="99"/>
    <w:unhideWhenUsed/>
    <w:rsid w:val="00B818C6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818C6"/>
    <w:rPr>
      <w:color w:val="2B579A"/>
      <w:shd w:val="clear" w:color="auto" w:fill="E1DFDD"/>
    </w:rPr>
  </w:style>
  <w:style w:type="table" w:styleId="TableGrid">
    <w:name w:val="Table Grid"/>
    <w:basedOn w:val="TableNormal"/>
    <w:uiPriority w:val="59"/>
    <w:rsid w:val="00116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7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5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867961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94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9110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4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04078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8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ne.walmart.com/content/uswire/en_us/work1/global-governance/digital-citizenship/access-privacy-risks/data-classification-procedure.htm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lobalDataGovernance@email.wal-mart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7e284c-ae13-41a2-a51b-8b03356dec97">
      <UserInfo>
        <DisplayName>Rebecca Davis</DisplayName>
        <AccountId>133</AccountId>
        <AccountType/>
      </UserInfo>
      <UserInfo>
        <DisplayName>Cara Turbyfill</DisplayName>
        <AccountId>158</AccountId>
        <AccountType/>
      </UserInfo>
      <UserInfo>
        <DisplayName>Aarti Bajaj</DisplayName>
        <AccountId>17</AccountId>
        <AccountType/>
      </UserInfo>
      <UserInfo>
        <DisplayName>Mukul Bharadwaj</DisplayName>
        <AccountId>199</AccountId>
        <AccountType/>
      </UserInfo>
      <UserInfo>
        <DisplayName>Tammi Larkin</DisplayName>
        <AccountId>175</AccountId>
        <AccountType/>
      </UserInfo>
      <UserInfo>
        <DisplayName>Ellen Kinnamon</DisplayName>
        <AccountId>159</AccountId>
        <AccountType/>
      </UserInfo>
    </SharedWithUsers>
    <TaxCatchAll xmlns="097e284c-ae13-41a2-a51b-8b03356dec97" xsi:nil="true"/>
    <lcf76f155ced4ddcb4097134ff3c332f xmlns="616d6fdb-f9a0-4047-9eb6-dbf886961f1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A4733050820345BC55E6AFE7D823EA" ma:contentTypeVersion="16" ma:contentTypeDescription="Create a new document." ma:contentTypeScope="" ma:versionID="de900ead2134320b01c22b93a7326ac2">
  <xsd:schema xmlns:xsd="http://www.w3.org/2001/XMLSchema" xmlns:xs="http://www.w3.org/2001/XMLSchema" xmlns:p="http://schemas.microsoft.com/office/2006/metadata/properties" xmlns:ns2="616d6fdb-f9a0-4047-9eb6-dbf886961f14" xmlns:ns3="097e284c-ae13-41a2-a51b-8b03356dec97" targetNamespace="http://schemas.microsoft.com/office/2006/metadata/properties" ma:root="true" ma:fieldsID="2f30b0b488c0753c39ee1456abb53dd4" ns2:_="" ns3:_="">
    <xsd:import namespace="616d6fdb-f9a0-4047-9eb6-dbf886961f14"/>
    <xsd:import namespace="097e284c-ae13-41a2-a51b-8b03356dec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d6fdb-f9a0-4047-9eb6-dbf886961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d3d5d5d-fde7-4fdb-a831-fd453e1daa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e284c-ae13-41a2-a51b-8b03356dec9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e8f1016-461b-4ca5-b31b-e4ec70ea218e}" ma:internalName="TaxCatchAll" ma:showField="CatchAllData" ma:web="097e284c-ae13-41a2-a51b-8b03356dec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53D7D-0272-4819-9731-D9471AE1F2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9E9BD-AC0E-4F6A-A404-690B9676CBAF}">
  <ds:schemaRefs>
    <ds:schemaRef ds:uri="http://schemas.microsoft.com/office/2006/metadata/properties"/>
    <ds:schemaRef ds:uri="http://schemas.microsoft.com/office/infopath/2007/PartnerControls"/>
    <ds:schemaRef ds:uri="097e284c-ae13-41a2-a51b-8b03356dec97"/>
    <ds:schemaRef ds:uri="616d6fdb-f9a0-4047-9eb6-dbf886961f14"/>
  </ds:schemaRefs>
</ds:datastoreItem>
</file>

<file path=customXml/itemProps3.xml><?xml version="1.0" encoding="utf-8"?>
<ds:datastoreItem xmlns:ds="http://schemas.openxmlformats.org/officeDocument/2006/customXml" ds:itemID="{8C7808A1-C1E8-44EB-8D6E-6EF30E756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d6fdb-f9a0-4047-9eb6-dbf886961f14"/>
    <ds:schemaRef ds:uri="097e284c-ae13-41a2-a51b-8b03356dec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3D0562-FDFD-4EDF-9EC1-9B83517FD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1104</Words>
  <Characters>6296</Characters>
  <Application>Microsoft Office Word</Application>
  <DocSecurity>0</DocSecurity>
  <Lines>52</Lines>
  <Paragraphs>14</Paragraphs>
  <ScaleCrop>false</ScaleCrop>
  <Company/>
  <LinksUpToDate>false</LinksUpToDate>
  <CharactersWithSpaces>7386</CharactersWithSpaces>
  <SharedDoc>false</SharedDoc>
  <HLinks>
    <vt:vector size="18" baseType="variant">
      <vt:variant>
        <vt:i4>4849763</vt:i4>
      </vt:variant>
      <vt:variant>
        <vt:i4>6</vt:i4>
      </vt:variant>
      <vt:variant>
        <vt:i4>0</vt:i4>
      </vt:variant>
      <vt:variant>
        <vt:i4>5</vt:i4>
      </vt:variant>
      <vt:variant>
        <vt:lpwstr>https://teams.wal-mart.com/:w:/s/Digital_Citizenship/EblV8bk5RstKsw3Aze99vvEBjMoG9cfZ4lAyNl3u1riT8A?e=P24zjM</vt:lpwstr>
      </vt:variant>
      <vt:variant>
        <vt:lpwstr/>
      </vt:variant>
      <vt:variant>
        <vt:i4>7995403</vt:i4>
      </vt:variant>
      <vt:variant>
        <vt:i4>3</vt:i4>
      </vt:variant>
      <vt:variant>
        <vt:i4>0</vt:i4>
      </vt:variant>
      <vt:variant>
        <vt:i4>5</vt:i4>
      </vt:variant>
      <vt:variant>
        <vt:lpwstr>https://one.walmart.com/content/uswire/en_us/work1/global-governance/digital-citizenship/access-privacy-risks/data-classification-procedure.html</vt:lpwstr>
      </vt:variant>
      <vt:variant>
        <vt:lpwstr/>
      </vt:variant>
      <vt:variant>
        <vt:i4>4653162</vt:i4>
      </vt:variant>
      <vt:variant>
        <vt:i4>0</vt:i4>
      </vt:variant>
      <vt:variant>
        <vt:i4>0</vt:i4>
      </vt:variant>
      <vt:variant>
        <vt:i4>5</vt:i4>
      </vt:variant>
      <vt:variant>
        <vt:lpwstr>mailto:GlobalDataGovernance@email.wal-mart.com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Nita Mix</dc:creator>
  <cp:keywords/>
  <dc:description/>
  <cp:lastModifiedBy>Dustin Parks</cp:lastModifiedBy>
  <cp:revision>22</cp:revision>
  <dcterms:created xsi:type="dcterms:W3CDTF">2022-11-12T19:42:00Z</dcterms:created>
  <dcterms:modified xsi:type="dcterms:W3CDTF">2023-06-16T21:11:00Z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24820e8-223f-4ed2-bd95-81c83f641284_Enabled">
    <vt:lpwstr>true</vt:lpwstr>
  </property>
  <property fmtid="{D5CDD505-2E9C-101B-9397-08002B2CF9AE}" pid="3" name="MSIP_Label_b24820e8-223f-4ed2-bd95-81c83f641284_SetDate">
    <vt:lpwstr>2022-05-03T16:19:00Z</vt:lpwstr>
  </property>
  <property fmtid="{D5CDD505-2E9C-101B-9397-08002B2CF9AE}" pid="4" name="MSIP_Label_b24820e8-223f-4ed2-bd95-81c83f641284_Method">
    <vt:lpwstr>Standard</vt:lpwstr>
  </property>
  <property fmtid="{D5CDD505-2E9C-101B-9397-08002B2CF9AE}" pid="5" name="MSIP_Label_b24820e8-223f-4ed2-bd95-81c83f641284_Name">
    <vt:lpwstr>b24820e8-223f-4ed2-bd95-81c83f641284</vt:lpwstr>
  </property>
  <property fmtid="{D5CDD505-2E9C-101B-9397-08002B2CF9AE}" pid="6" name="MSIP_Label_b24820e8-223f-4ed2-bd95-81c83f641284_SiteId">
    <vt:lpwstr>3cbcc3d3-094d-4006-9849-0d11d61f484d</vt:lpwstr>
  </property>
  <property fmtid="{D5CDD505-2E9C-101B-9397-08002B2CF9AE}" pid="7" name="MSIP_Label_b24820e8-223f-4ed2-bd95-81c83f641284_ActionId">
    <vt:lpwstr>53ea02d0-3489-4643-a9d5-a1ca1c27e43b</vt:lpwstr>
  </property>
  <property fmtid="{D5CDD505-2E9C-101B-9397-08002B2CF9AE}" pid="8" name="MSIP_Label_b24820e8-223f-4ed2-bd95-81c83f641284_ContentBits">
    <vt:lpwstr>0</vt:lpwstr>
  </property>
  <property fmtid="{D5CDD505-2E9C-101B-9397-08002B2CF9AE}" pid="9" name="ContentTypeId">
    <vt:lpwstr>0x010100AEA4733050820345BC55E6AFE7D823EA</vt:lpwstr>
  </property>
  <property fmtid="{D5CDD505-2E9C-101B-9397-08002B2CF9AE}" pid="10" name="MediaServiceImageTags">
    <vt:lpwstr/>
  </property>
</Properties>
</file>